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B4E7" w14:textId="16180259" w:rsidR="00C67706" w:rsidRPr="001A0834" w:rsidRDefault="001A0834" w:rsidP="00CD786B">
      <w:pPr>
        <w:spacing w:after="320" w:line="276" w:lineRule="auto"/>
        <w:rPr>
          <w:rFonts w:eastAsia="Avenir"/>
          <w:b/>
          <w:noProof/>
          <w:sz w:val="32"/>
          <w:szCs w:val="32"/>
          <w:lang w:val="cy-GB"/>
        </w:rPr>
      </w:pPr>
      <w:r w:rsidRPr="001A0834">
        <w:rPr>
          <w:noProof/>
        </w:rPr>
        <w:drawing>
          <wp:anchor distT="0" distB="0" distL="114300" distR="114300" simplePos="0" relativeHeight="251658240" behindDoc="0" locked="0" layoutInCell="1" hidden="0" allowOverlap="1" wp14:anchorId="604FE42C" wp14:editId="73F16631">
            <wp:simplePos x="0" y="0"/>
            <wp:positionH relativeFrom="column">
              <wp:posOffset>4323405</wp:posOffset>
            </wp:positionH>
            <wp:positionV relativeFrom="paragraph">
              <wp:posOffset>0</wp:posOffset>
            </wp:positionV>
            <wp:extent cx="1700213" cy="1700213"/>
            <wp:effectExtent l="0" t="0" r="0" b="0"/>
            <wp:wrapSquare wrapText="bothSides" distT="0" distB="0" distL="114300" distR="114300"/>
            <wp:docPr id="2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844817" w:rsidRPr="001A0834">
        <w:rPr>
          <w:rFonts w:eastAsia="Avenir"/>
          <w:b/>
          <w:sz w:val="30"/>
          <w:szCs w:val="30"/>
        </w:rPr>
        <w:t>Canllawi</w:t>
      </w:r>
      <w:proofErr w:type="spellEnd"/>
      <w:r w:rsidR="00844817" w:rsidRPr="001A0834">
        <w:rPr>
          <w:rFonts w:eastAsia="Avenir"/>
          <w:b/>
          <w:noProof/>
          <w:sz w:val="30"/>
          <w:szCs w:val="30"/>
          <w:lang w:val="cy-GB"/>
        </w:rPr>
        <w:t>au Cronfa Pont Ddiwylliannol</w:t>
      </w:r>
    </w:p>
    <w:p w14:paraId="4D35D576" w14:textId="781597DF" w:rsidR="00C67706" w:rsidRPr="001A0834" w:rsidRDefault="0066367C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b/>
          <w:bCs/>
          <w:noProof/>
          <w:color w:val="000000"/>
          <w:sz w:val="26"/>
          <w:szCs w:val="26"/>
          <w:lang w:val="cy-GB" w:eastAsia="en-GB"/>
        </w:rPr>
        <w:t>Gwybodaeth ynglŷn â’r gronfa</w:t>
      </w:r>
    </w:p>
    <w:p w14:paraId="254AFE04" w14:textId="123A30D8" w:rsidR="00C67706" w:rsidRPr="001A0834" w:rsidRDefault="00844817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Nod</w:t>
      </w:r>
      <w:r w:rsidR="00D00783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au’r</w:t>
      </w: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 rhaglen</w:t>
      </w:r>
    </w:p>
    <w:p w14:paraId="48FF9361" w14:textId="246A21CC" w:rsidR="00C67706" w:rsidRPr="001A0834" w:rsidRDefault="00844817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Faint sydd ar gael?</w:t>
      </w:r>
    </w:p>
    <w:p w14:paraId="0FC5C55C" w14:textId="2196416E" w:rsidR="00C67706" w:rsidRPr="001A0834" w:rsidRDefault="00844817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Pwy all ymgeisio? (</w:t>
      </w:r>
      <w:r w:rsidRPr="001A0834">
        <w:rPr>
          <w:rFonts w:eastAsia="Avenir"/>
          <w:b/>
          <w:noProof/>
          <w:sz w:val="26"/>
          <w:szCs w:val="26"/>
          <w:lang w:val="cy-GB"/>
        </w:rPr>
        <w:t>cymhwysedd</w:t>
      </w: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)</w:t>
      </w:r>
    </w:p>
    <w:p w14:paraId="31311B16" w14:textId="5AA7A99E" w:rsidR="00C67706" w:rsidRPr="001A0834" w:rsidRDefault="00844817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Pwy sydd ddim yn cael ymgeisio?</w:t>
      </w:r>
    </w:p>
    <w:p w14:paraId="43E8EB77" w14:textId="01294594" w:rsidR="00C67706" w:rsidRPr="001A0834" w:rsidRDefault="00844817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Sut i ymgeisio </w:t>
      </w:r>
    </w:p>
    <w:p w14:paraId="599E1137" w14:textId="154C8962" w:rsidR="00C67706" w:rsidRPr="001A0834" w:rsidRDefault="001A0834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Help </w:t>
      </w:r>
      <w:r w:rsidR="00844817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ar gyfer ymgeisio</w:t>
      </w: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 (</w:t>
      </w:r>
      <w:r w:rsidR="00844817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derbyn c</w:t>
      </w:r>
      <w:r w:rsidR="00F14807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ymor</w:t>
      </w:r>
      <w:r w:rsidR="00844817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th</w:t>
      </w:r>
      <w:r w:rsidRPr="001A0834">
        <w:rPr>
          <w:rFonts w:eastAsia="Avenir"/>
          <w:b/>
          <w:noProof/>
          <w:sz w:val="26"/>
          <w:szCs w:val="26"/>
          <w:lang w:val="cy-GB"/>
        </w:rPr>
        <w:t>)</w:t>
      </w:r>
    </w:p>
    <w:p w14:paraId="200754C8" w14:textId="78A441A6" w:rsidR="00C67706" w:rsidRPr="001A0834" w:rsidRDefault="0066367C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b/>
          <w:bCs/>
          <w:noProof/>
          <w:sz w:val="26"/>
          <w:szCs w:val="26"/>
          <w:lang w:val="cy-GB" w:eastAsia="en-GB"/>
        </w:rPr>
        <w:t xml:space="preserve">Faint o amser fydd hi’n </w:t>
      </w:r>
      <w:r w:rsidR="003F5767" w:rsidRPr="001A0834">
        <w:rPr>
          <w:b/>
          <w:bCs/>
          <w:noProof/>
          <w:sz w:val="26"/>
          <w:szCs w:val="26"/>
          <w:lang w:val="cy-GB" w:eastAsia="en-GB"/>
        </w:rPr>
        <w:t>g</w:t>
      </w:r>
      <w:r w:rsidRPr="001A0834">
        <w:rPr>
          <w:b/>
          <w:bCs/>
          <w:noProof/>
          <w:sz w:val="26"/>
          <w:szCs w:val="26"/>
          <w:lang w:val="cy-GB" w:eastAsia="en-GB"/>
        </w:rPr>
        <w:t xml:space="preserve">ymryd i </w:t>
      </w:r>
      <w:r w:rsidR="006B7805" w:rsidRPr="001A0834">
        <w:rPr>
          <w:b/>
          <w:bCs/>
          <w:noProof/>
          <w:sz w:val="26"/>
          <w:szCs w:val="26"/>
          <w:lang w:val="cy-GB" w:eastAsia="en-GB"/>
        </w:rPr>
        <w:t>gael p</w:t>
      </w:r>
      <w:r w:rsidRPr="001A0834">
        <w:rPr>
          <w:b/>
          <w:bCs/>
          <w:noProof/>
          <w:sz w:val="26"/>
          <w:szCs w:val="26"/>
          <w:lang w:val="cy-GB" w:eastAsia="en-GB"/>
        </w:rPr>
        <w:t>enderfyniad?</w:t>
      </w:r>
    </w:p>
    <w:p w14:paraId="544C426A" w14:textId="5F99DA2D" w:rsidR="00C67706" w:rsidRPr="001A0834" w:rsidRDefault="00444CEC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Ar gyfer beth y gellir defnyddio’r cronfeydd</w:t>
      </w:r>
    </w:p>
    <w:p w14:paraId="0C9CBA79" w14:textId="31EA8A42" w:rsidR="00C67706" w:rsidRPr="001A0834" w:rsidRDefault="003F5767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Yr hyn</w:t>
      </w:r>
      <w:r w:rsidR="00444CEC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 na allwch chi </w:t>
      </w:r>
      <w:r w:rsidR="006B7805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ymgeisio amdano</w:t>
      </w:r>
    </w:p>
    <w:p w14:paraId="73AA5EE3" w14:textId="540B1CFF" w:rsidR="00C67706" w:rsidRPr="001A0834" w:rsidRDefault="00444CEC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Sut mae eich cais yn cael ei asesu (</w:t>
      </w:r>
      <w:r w:rsidRPr="001A0834">
        <w:rPr>
          <w:rFonts w:eastAsia="Avenir"/>
          <w:b/>
          <w:noProof/>
          <w:sz w:val="26"/>
          <w:szCs w:val="26"/>
          <w:lang w:val="cy-GB"/>
        </w:rPr>
        <w:t>meini prawf</w:t>
      </w: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)</w:t>
      </w:r>
    </w:p>
    <w:p w14:paraId="6A072DBD" w14:textId="3C7350B1" w:rsidR="00C67706" w:rsidRPr="001A0834" w:rsidRDefault="00444CEC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Cwestiynau a manylder y cais, gan gynnwys canllawiau’r gyllideb</w:t>
      </w:r>
    </w:p>
    <w:p w14:paraId="30728E7E" w14:textId="2A498BE0" w:rsidR="00C67706" w:rsidRPr="001A0834" w:rsidRDefault="00444CEC" w:rsidP="00CD78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20" w:line="276" w:lineRule="auto"/>
        <w:ind w:hanging="720"/>
        <w:rPr>
          <w:rFonts w:eastAsia="Avenir"/>
          <w:b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>Beth i’w wneud os oes gen</w:t>
      </w:r>
      <w:r w:rsidR="00072937"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 i</w:t>
      </w:r>
      <w:r w:rsidRPr="001A0834">
        <w:rPr>
          <w:rFonts w:eastAsia="Avenir"/>
          <w:b/>
          <w:noProof/>
          <w:color w:val="000000"/>
          <w:sz w:val="26"/>
          <w:szCs w:val="26"/>
          <w:lang w:val="cy-GB"/>
        </w:rPr>
        <w:t xml:space="preserve"> gwestiwn?</w:t>
      </w:r>
    </w:p>
    <w:p w14:paraId="35D141A7" w14:textId="77777777" w:rsidR="00C67706" w:rsidRPr="001A0834" w:rsidRDefault="00C67706" w:rsidP="00CD786B">
      <w:pPr>
        <w:spacing w:line="276" w:lineRule="auto"/>
        <w:rPr>
          <w:rFonts w:eastAsia="Avenir"/>
          <w:noProof/>
          <w:lang w:val="cy-GB"/>
        </w:rPr>
      </w:pPr>
    </w:p>
    <w:p w14:paraId="37D08141" w14:textId="54B80E52" w:rsidR="00C67706" w:rsidRPr="001A0834" w:rsidRDefault="0066367C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noProof/>
          <w:sz w:val="28"/>
          <w:szCs w:val="28"/>
          <w:lang w:val="cy-GB"/>
        </w:rPr>
      </w:pPr>
      <w:r w:rsidRPr="001A0834">
        <w:rPr>
          <w:b/>
          <w:bCs/>
          <w:noProof/>
          <w:color w:val="000000"/>
          <w:sz w:val="28"/>
          <w:szCs w:val="28"/>
          <w:lang w:val="cy-GB" w:eastAsia="en-GB"/>
        </w:rPr>
        <w:t>Gwybodaeth ynglŷn â’r gronfa</w:t>
      </w:r>
    </w:p>
    <w:p w14:paraId="7C18312B" w14:textId="73834149" w:rsidR="00444CEC" w:rsidRPr="001A0834" w:rsidRDefault="00E976D5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Rhaglen yw’r B</w:t>
      </w:r>
      <w:r w:rsidR="0066367C" w:rsidRPr="001A0834">
        <w:rPr>
          <w:noProof/>
          <w:sz w:val="26"/>
          <w:szCs w:val="26"/>
          <w:lang w:val="cy-GB" w:eastAsia="en-GB"/>
        </w:rPr>
        <w:t>ont Ddiwylliannol sy’n anelu at ddatblygu perthnasoedd newydd i gynorthwyo cyfnewid rhyngddiwylliannol a sgwrs ym maes y celfyddydau  a diwylliant cyfranogol rhwng yr Almaen a’r DU.</w:t>
      </w:r>
    </w:p>
    <w:p w14:paraId="4CEEC07A" w14:textId="705783B2" w:rsidR="00C67706" w:rsidRPr="001A0834" w:rsidRDefault="00AB175E" w:rsidP="00CD786B">
      <w:pPr>
        <w:spacing w:after="24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>Mae’r rhaglen yn targedu sefydliadau sy’n ymgorffori democratiaeth ddiwylliannol drwy:</w:t>
      </w:r>
    </w:p>
    <w:p w14:paraId="7E5AE946" w14:textId="205EB90B" w:rsidR="00C67706" w:rsidRPr="001A0834" w:rsidRDefault="00AB175E" w:rsidP="00CD78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rFonts w:eastAsia="Avenir"/>
          <w:i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i/>
          <w:noProof/>
          <w:color w:val="000000"/>
          <w:sz w:val="26"/>
          <w:szCs w:val="26"/>
          <w:lang w:val="cy-GB"/>
        </w:rPr>
        <w:t>roi cymunedau wrth galon eu gwaith</w:t>
      </w:r>
    </w:p>
    <w:p w14:paraId="00B42449" w14:textId="78C08921" w:rsidR="00C67706" w:rsidRPr="001A0834" w:rsidRDefault="00AB175E" w:rsidP="00CD78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rFonts w:eastAsia="Avenir"/>
          <w:i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i/>
          <w:noProof/>
          <w:color w:val="000000"/>
          <w:sz w:val="26"/>
          <w:szCs w:val="26"/>
          <w:lang w:val="cy-GB"/>
        </w:rPr>
        <w:t>cefnogi pobl ar draws eu cymunedau i ddatblygu eu creadigrwydd a darganfod eu lleisiau unigol</w:t>
      </w:r>
    </w:p>
    <w:p w14:paraId="19E0AFC1" w14:textId="0FADADE5" w:rsidR="00C67706" w:rsidRPr="001A0834" w:rsidRDefault="00AB175E" w:rsidP="00CD78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rFonts w:eastAsia="Avenir"/>
          <w:i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i/>
          <w:noProof/>
          <w:color w:val="000000"/>
          <w:sz w:val="26"/>
          <w:szCs w:val="26"/>
          <w:lang w:val="cy-GB"/>
        </w:rPr>
        <w:t xml:space="preserve">grymuso eu cymunedau i gydweithio er mwyn llunio lle lleol, hunaniaeth a rennir </w:t>
      </w:r>
      <w:r w:rsidR="00900DC6" w:rsidRPr="001A0834">
        <w:rPr>
          <w:rFonts w:eastAsia="Avenir"/>
          <w:i/>
          <w:noProof/>
          <w:color w:val="000000"/>
          <w:sz w:val="26"/>
          <w:szCs w:val="26"/>
          <w:lang w:val="cy-GB"/>
        </w:rPr>
        <w:t>ynghyd ag</w:t>
      </w:r>
      <w:r w:rsidRPr="001A0834">
        <w:rPr>
          <w:rFonts w:eastAsia="Avenir"/>
          <w:i/>
          <w:noProof/>
          <w:color w:val="000000"/>
          <w:sz w:val="26"/>
          <w:szCs w:val="26"/>
          <w:lang w:val="cy-GB"/>
        </w:rPr>
        <w:t xml:space="preserve"> asiantaeth ar y cyd</w:t>
      </w:r>
    </w:p>
    <w:p w14:paraId="5BC35189" w14:textId="7EC72F3D" w:rsidR="00C67706" w:rsidRPr="001A0834" w:rsidRDefault="0066367C" w:rsidP="00CD78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venir"/>
          <w:i/>
          <w:noProof/>
          <w:color w:val="000000"/>
          <w:sz w:val="26"/>
          <w:szCs w:val="26"/>
          <w:lang w:val="cy-GB"/>
        </w:rPr>
      </w:pPr>
      <w:r w:rsidRPr="001A0834">
        <w:rPr>
          <w:i/>
          <w:iCs/>
          <w:noProof/>
          <w:color w:val="000000"/>
          <w:sz w:val="26"/>
          <w:szCs w:val="26"/>
          <w:lang w:val="cy-GB" w:eastAsia="en-GB"/>
        </w:rPr>
        <w:t xml:space="preserve">archwilio ffyrdd newydd o gysylltu’r celfyddydau </w:t>
      </w:r>
      <w:r w:rsidR="00F36485" w:rsidRPr="001A0834">
        <w:rPr>
          <w:i/>
          <w:iCs/>
          <w:noProof/>
          <w:color w:val="000000"/>
          <w:sz w:val="26"/>
          <w:szCs w:val="26"/>
          <w:lang w:val="cy-GB" w:eastAsia="en-GB"/>
        </w:rPr>
        <w:t>â</w:t>
      </w:r>
      <w:r w:rsidRPr="001A0834">
        <w:rPr>
          <w:i/>
          <w:iCs/>
          <w:noProof/>
          <w:color w:val="000000"/>
          <w:sz w:val="26"/>
          <w:szCs w:val="26"/>
          <w:lang w:val="cy-GB" w:eastAsia="en-GB"/>
        </w:rPr>
        <w:t xml:space="preserve"> chymdeithas, yn arbennig felly drwy feithrin cyd-greu rhwng cymunedau, ar</w:t>
      </w:r>
      <w:r w:rsidR="00543E82" w:rsidRPr="001A0834">
        <w:rPr>
          <w:i/>
          <w:iCs/>
          <w:noProof/>
          <w:color w:val="000000"/>
          <w:sz w:val="26"/>
          <w:szCs w:val="26"/>
          <w:lang w:val="cy-GB" w:eastAsia="en-GB"/>
        </w:rPr>
        <w:t>tistiaid</w:t>
      </w:r>
      <w:r w:rsidRPr="001A0834">
        <w:rPr>
          <w:i/>
          <w:iCs/>
          <w:noProof/>
          <w:color w:val="000000"/>
          <w:sz w:val="26"/>
          <w:szCs w:val="26"/>
          <w:lang w:val="cy-GB" w:eastAsia="en-GB"/>
        </w:rPr>
        <w:t xml:space="preserve"> a phartneriaid eraill</w:t>
      </w:r>
    </w:p>
    <w:p w14:paraId="17B93637" w14:textId="7F03A92D" w:rsidR="00E77FAB" w:rsidRPr="001A0834" w:rsidRDefault="0066367C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Mae gan y rhaglen Pont Ddiwylliannol fuddsoddiad gan saith partner: Fonds Soziokultur, Goethe-Institut Llundain, Arts Council England, Arts Council Northern Ireland, British Council, Creative Scotland a Chyngor Celfyddydau </w:t>
      </w:r>
      <w:r w:rsidR="001C1DC8" w:rsidRPr="001A0834">
        <w:rPr>
          <w:noProof/>
          <w:sz w:val="26"/>
          <w:szCs w:val="26"/>
          <w:lang w:val="cy-GB" w:eastAsia="en-GB"/>
        </w:rPr>
        <w:t>C</w:t>
      </w:r>
      <w:r w:rsidRPr="001A0834">
        <w:rPr>
          <w:noProof/>
          <w:sz w:val="26"/>
          <w:szCs w:val="26"/>
          <w:lang w:val="cy-GB" w:eastAsia="en-GB"/>
        </w:rPr>
        <w:t>ymru/Celfyddydau Rhyngwladol Cymru.</w:t>
      </w:r>
    </w:p>
    <w:p w14:paraId="4F744481" w14:textId="4B0018C9" w:rsidR="001206B5" w:rsidRPr="001A0834" w:rsidRDefault="0066367C" w:rsidP="00CD786B">
      <w:pPr>
        <w:spacing w:after="240" w:line="276" w:lineRule="auto"/>
        <w:rPr>
          <w:rFonts w:eastAsia="Avenir"/>
          <w:noProof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Bydd penderfyniadau yn cael eu gwneud yn erbyn meini prawf y gronfa a bydd</w:t>
      </w:r>
      <w:r w:rsidR="00900DC6" w:rsidRPr="001A0834">
        <w:rPr>
          <w:noProof/>
          <w:sz w:val="26"/>
          <w:szCs w:val="26"/>
          <w:lang w:val="cy-GB" w:eastAsia="en-GB"/>
        </w:rPr>
        <w:t>an nhw’</w:t>
      </w:r>
      <w:r w:rsidRPr="001A0834">
        <w:rPr>
          <w:noProof/>
          <w:sz w:val="26"/>
          <w:szCs w:val="26"/>
          <w:lang w:val="cy-GB" w:eastAsia="en-GB"/>
        </w:rPr>
        <w:t>n anelu at gyn</w:t>
      </w:r>
      <w:r w:rsidR="001C1DC8" w:rsidRPr="001A0834">
        <w:rPr>
          <w:noProof/>
          <w:sz w:val="26"/>
          <w:szCs w:val="26"/>
          <w:lang w:val="cy-GB" w:eastAsia="en-GB"/>
        </w:rPr>
        <w:t>nwys</w:t>
      </w:r>
      <w:r w:rsidRPr="001A0834">
        <w:rPr>
          <w:noProof/>
          <w:sz w:val="26"/>
          <w:szCs w:val="26"/>
          <w:lang w:val="cy-GB" w:eastAsia="en-GB"/>
        </w:rPr>
        <w:t xml:space="preserve"> amrywiaeth a daearyddiaeth ddiwylliannol yr Almaen a’r DU</w:t>
      </w:r>
      <w:r w:rsidR="00D00783" w:rsidRPr="001A0834">
        <w:rPr>
          <w:rFonts w:eastAsia="Avenir"/>
          <w:noProof/>
          <w:sz w:val="26"/>
          <w:szCs w:val="26"/>
          <w:lang w:val="cy-GB"/>
        </w:rPr>
        <w:t>.</w:t>
      </w:r>
    </w:p>
    <w:p w14:paraId="584F8298" w14:textId="77777777" w:rsidR="00C67706" w:rsidRPr="001A0834" w:rsidRDefault="00C67706" w:rsidP="00CD786B">
      <w:pPr>
        <w:spacing w:after="240" w:line="276" w:lineRule="auto"/>
        <w:rPr>
          <w:rFonts w:eastAsia="Avenir"/>
          <w:noProof/>
          <w:lang w:val="cy-GB"/>
        </w:rPr>
      </w:pPr>
    </w:p>
    <w:p w14:paraId="7D51DC2E" w14:textId="65C75D02" w:rsidR="00C67706" w:rsidRPr="001A0834" w:rsidRDefault="00D00783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bookmarkStart w:id="0" w:name="_heading=h.gjdgxs" w:colFirst="0" w:colLast="0"/>
      <w:bookmarkEnd w:id="0"/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lastRenderedPageBreak/>
        <w:t>Nodau’r Rhaglen</w:t>
      </w:r>
    </w:p>
    <w:p w14:paraId="4878BE2E" w14:textId="279DC4EE" w:rsidR="00C67706" w:rsidRPr="001A0834" w:rsidRDefault="00765ACC" w:rsidP="00CD78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eastAsia="Poppins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Cefnogi </w:t>
      </w:r>
      <w:r w:rsidR="00900DC6" w:rsidRPr="001A0834">
        <w:rPr>
          <w:rFonts w:eastAsia="Avenir"/>
          <w:noProof/>
          <w:color w:val="000000"/>
          <w:sz w:val="26"/>
          <w:szCs w:val="26"/>
          <w:lang w:val="cy-GB"/>
        </w:rPr>
        <w:t>c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yfnewid </w:t>
      </w:r>
      <w:r w:rsidR="00601224" w:rsidRPr="001A0834">
        <w:rPr>
          <w:rFonts w:eastAsia="Avenir"/>
          <w:noProof/>
          <w:color w:val="000000"/>
          <w:sz w:val="26"/>
          <w:szCs w:val="26"/>
          <w:lang w:val="cy-GB"/>
        </w:rPr>
        <w:t>rhyngwladol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</w:t>
      </w:r>
      <w:r w:rsidR="00900DC6"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a chyfleoedd datblygu 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>ar gyfer sefydliadau diwylliannol sydd wedi’u lleoli yn y DU a’r Almaen</w:t>
      </w:r>
    </w:p>
    <w:p w14:paraId="5B24D316" w14:textId="144909E1" w:rsidR="00C67706" w:rsidRPr="001A0834" w:rsidRDefault="0066367C" w:rsidP="00CD78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Galluogi newid cymdeithasol drwy ddatblygu dulliau </w:t>
      </w:r>
      <w:r w:rsidR="00601224" w:rsidRPr="001A0834">
        <w:rPr>
          <w:noProof/>
          <w:color w:val="000000"/>
          <w:sz w:val="26"/>
          <w:szCs w:val="26"/>
          <w:lang w:val="cy-GB" w:eastAsia="en-GB"/>
        </w:rPr>
        <w:t>cyfranogol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ar draws amrediad o </w:t>
      </w:r>
      <w:r w:rsidR="00601224" w:rsidRPr="001A0834">
        <w:rPr>
          <w:noProof/>
          <w:color w:val="000000"/>
          <w:sz w:val="26"/>
          <w:szCs w:val="26"/>
          <w:lang w:val="cy-GB" w:eastAsia="en-GB"/>
        </w:rPr>
        <w:t>ffurfiau celfyddyd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ac mewn ymateb i un neu fwy o themâu’r rhaglen:</w:t>
      </w:r>
    </w:p>
    <w:p w14:paraId="2EC2CDCF" w14:textId="1317C2B5" w:rsidR="00C67706" w:rsidRPr="001A0834" w:rsidRDefault="001A0834" w:rsidP="00CD7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>-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ab/>
      </w:r>
      <w:r w:rsidR="00765ACC"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Ailfywiocau lleoedd/cymunedau </w:t>
      </w:r>
      <w:r w:rsidR="00601224" w:rsidRPr="001A0834">
        <w:rPr>
          <w:rFonts w:eastAsia="Avenir"/>
          <w:noProof/>
          <w:color w:val="000000"/>
          <w:sz w:val="26"/>
          <w:szCs w:val="26"/>
          <w:lang w:val="cy-GB"/>
        </w:rPr>
        <w:t>ô</w:t>
      </w:r>
      <w:r w:rsidR="00765ACC" w:rsidRPr="001A0834">
        <w:rPr>
          <w:rFonts w:eastAsia="Avenir"/>
          <w:noProof/>
          <w:color w:val="000000"/>
          <w:sz w:val="26"/>
          <w:szCs w:val="26"/>
          <w:lang w:val="cy-GB"/>
        </w:rPr>
        <w:t>l-dd</w:t>
      </w:r>
      <w:r w:rsidR="0066367C" w:rsidRPr="001A0834">
        <w:rPr>
          <w:rFonts w:eastAsia="Avenir"/>
          <w:noProof/>
          <w:color w:val="000000"/>
          <w:sz w:val="26"/>
          <w:szCs w:val="26"/>
          <w:lang w:val="cy-GB"/>
        </w:rPr>
        <w:t>iw</w:t>
      </w:r>
      <w:r w:rsidR="00765ACC" w:rsidRPr="001A0834">
        <w:rPr>
          <w:rFonts w:eastAsia="Avenir"/>
          <w:noProof/>
          <w:color w:val="000000"/>
          <w:sz w:val="26"/>
          <w:szCs w:val="26"/>
          <w:lang w:val="cy-GB"/>
        </w:rPr>
        <w:t>ydiannol</w:t>
      </w:r>
    </w:p>
    <w:p w14:paraId="025E3760" w14:textId="39B1E6EF" w:rsidR="00C67706" w:rsidRPr="001A0834" w:rsidRDefault="001A0834" w:rsidP="00CD7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>-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ab/>
      </w:r>
      <w:r w:rsidR="00765ACC" w:rsidRPr="001A0834">
        <w:rPr>
          <w:rFonts w:eastAsia="Avenir"/>
          <w:noProof/>
          <w:color w:val="000000"/>
          <w:sz w:val="26"/>
          <w:szCs w:val="26"/>
          <w:lang w:val="cy-GB"/>
        </w:rPr>
        <w:t>Lleoedd gyda llai o gyfleoedd i ymgysylltu</w:t>
      </w:r>
    </w:p>
    <w:p w14:paraId="737F01B0" w14:textId="64B8E2CB" w:rsidR="00C67706" w:rsidRPr="001A0834" w:rsidRDefault="001A0834" w:rsidP="00CD7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>-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ab/>
      </w:r>
      <w:r w:rsidR="00E060F1" w:rsidRPr="00E060F1">
        <w:rPr>
          <w:rFonts w:eastAsia="Avenir"/>
          <w:noProof/>
          <w:color w:val="000000"/>
          <w:sz w:val="26"/>
          <w:szCs w:val="26"/>
          <w:lang w:val="cy-GB"/>
        </w:rPr>
        <w:t>Lleoedd a chymunedau sydd wedi cael eu trawsnewid gan actiﬁaeth llawr gwlad</w:t>
      </w:r>
    </w:p>
    <w:p w14:paraId="6A70B665" w14:textId="66C975CE" w:rsidR="00C67706" w:rsidRPr="001A0834" w:rsidRDefault="001A0834" w:rsidP="00CD7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- 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ab/>
      </w:r>
      <w:r w:rsidR="003341B8" w:rsidRPr="001A0834">
        <w:rPr>
          <w:rFonts w:eastAsia="Avenir"/>
          <w:noProof/>
          <w:color w:val="000000"/>
          <w:sz w:val="26"/>
          <w:szCs w:val="26"/>
          <w:lang w:val="cy-GB"/>
        </w:rPr>
        <w:t>Ailddiffinio’r defnydd o le cyhoeddus</w:t>
      </w:r>
    </w:p>
    <w:p w14:paraId="01124265" w14:textId="6BA5DAD8" w:rsidR="00C67706" w:rsidRPr="001A0834" w:rsidRDefault="00F46BAD" w:rsidP="00CD786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360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Archwilio modelau newydd o ymarfer arloesol, yn arbennig </w:t>
      </w:r>
      <w:r w:rsidR="00E2443F" w:rsidRPr="001A0834">
        <w:rPr>
          <w:rFonts w:eastAsia="Avenir"/>
          <w:noProof/>
          <w:color w:val="000000"/>
          <w:sz w:val="26"/>
          <w:szCs w:val="26"/>
          <w:lang w:val="cy-GB"/>
        </w:rPr>
        <w:t>p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rofi ffyrdd </w:t>
      </w:r>
      <w:r w:rsidR="00900DC6" w:rsidRPr="001A0834">
        <w:rPr>
          <w:rFonts w:eastAsia="Avenir"/>
          <w:noProof/>
          <w:color w:val="000000"/>
          <w:sz w:val="26"/>
          <w:szCs w:val="26"/>
          <w:lang w:val="cy-GB"/>
        </w:rPr>
        <w:t>creadigol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o weithio gyda chymunedau sy’n cynnig atebion newydd a chadarnhaol ar gyfer ymgysylltiad cymdeithasol.</w:t>
      </w:r>
    </w:p>
    <w:p w14:paraId="3489E047" w14:textId="00A86B28" w:rsidR="00C67706" w:rsidRPr="001A0834" w:rsidRDefault="0011484B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Faint sydd ar gael?</w:t>
      </w:r>
    </w:p>
    <w:p w14:paraId="766CFDFF" w14:textId="17CE5CF6" w:rsidR="0011484B" w:rsidRPr="001A0834" w:rsidRDefault="0066367C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Cyfanswm y gyllideb sydd ar gael ar gyfer y rhaglen yw </w:t>
      </w:r>
      <w:r w:rsidRPr="001A0834">
        <w:rPr>
          <w:b/>
          <w:bCs/>
          <w:noProof/>
          <w:sz w:val="26"/>
          <w:szCs w:val="26"/>
          <w:lang w:val="cy-GB" w:eastAsia="en-GB"/>
        </w:rPr>
        <w:t xml:space="preserve">£180,000 </w:t>
      </w:r>
      <w:r w:rsidRPr="001A0834">
        <w:rPr>
          <w:noProof/>
          <w:sz w:val="26"/>
          <w:szCs w:val="26"/>
          <w:lang w:val="cy-GB" w:eastAsia="en-GB"/>
        </w:rPr>
        <w:t xml:space="preserve">(oddeutu </w:t>
      </w:r>
      <w:r w:rsidR="00BC5EEF" w:rsidRPr="001A0834">
        <w:rPr>
          <w:noProof/>
          <w:sz w:val="26"/>
          <w:szCs w:val="26"/>
          <w:lang w:val="cy-GB" w:eastAsia="en-GB"/>
        </w:rPr>
        <w:t>€</w:t>
      </w:r>
      <w:r w:rsidRPr="001A0834">
        <w:rPr>
          <w:noProof/>
          <w:sz w:val="26"/>
          <w:szCs w:val="26"/>
          <w:lang w:val="cy-GB" w:eastAsia="en-GB"/>
        </w:rPr>
        <w:t>209,00</w:t>
      </w:r>
      <w:r w:rsidR="00BC5EEF" w:rsidRPr="001A0834">
        <w:rPr>
          <w:noProof/>
          <w:sz w:val="26"/>
          <w:szCs w:val="26"/>
          <w:lang w:val="cy-GB" w:eastAsia="en-GB"/>
        </w:rPr>
        <w:t>0</w:t>
      </w:r>
      <w:r w:rsidRPr="001A0834">
        <w:rPr>
          <w:noProof/>
          <w:sz w:val="26"/>
          <w:szCs w:val="26"/>
          <w:lang w:val="cy-GB" w:eastAsia="en-GB"/>
        </w:rPr>
        <w:t xml:space="preserve">). Mae </w:t>
      </w:r>
      <w:r w:rsidR="00166F18" w:rsidRPr="001A0834">
        <w:rPr>
          <w:noProof/>
          <w:sz w:val="26"/>
          <w:szCs w:val="26"/>
          <w:lang w:val="cy-GB" w:eastAsia="en-GB"/>
        </w:rPr>
        <w:t>gan y rhaglen d</w:t>
      </w:r>
      <w:r w:rsidRPr="001A0834">
        <w:rPr>
          <w:noProof/>
          <w:sz w:val="26"/>
          <w:szCs w:val="26"/>
          <w:lang w:val="cy-GB" w:eastAsia="en-GB"/>
        </w:rPr>
        <w:t>dwy haen gyllid ac rydym yn rhagweld y bydd y gyllideb gyfan yn cael ei rhannu rhwng y ddwy Haen.</w:t>
      </w:r>
    </w:p>
    <w:p w14:paraId="1668EDE2" w14:textId="18078305" w:rsidR="00E2752E" w:rsidRPr="001A0834" w:rsidRDefault="0066367C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Ym mhob Haen, byddwn yn anelu at gwmpasu amrywiaeth d</w:t>
      </w:r>
      <w:r w:rsidR="00BC5EEF" w:rsidRPr="001A0834">
        <w:rPr>
          <w:noProof/>
          <w:sz w:val="26"/>
          <w:szCs w:val="26"/>
          <w:lang w:val="cy-GB" w:eastAsia="en-GB"/>
        </w:rPr>
        <w:t>d</w:t>
      </w:r>
      <w:r w:rsidRPr="001A0834">
        <w:rPr>
          <w:noProof/>
          <w:sz w:val="26"/>
          <w:szCs w:val="26"/>
          <w:lang w:val="cy-GB" w:eastAsia="en-GB"/>
        </w:rPr>
        <w:t>aearyddol a diwylliannol yr Almaen a phedair gwlad y DU.</w:t>
      </w:r>
    </w:p>
    <w:tbl>
      <w:tblPr>
        <w:tblStyle w:val="a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C67706" w:rsidRPr="001A0834" w14:paraId="4AC5ED5B" w14:textId="77777777">
        <w:tc>
          <w:tcPr>
            <w:tcW w:w="9352" w:type="dxa"/>
          </w:tcPr>
          <w:p w14:paraId="65C17C2E" w14:textId="6B4F43F5" w:rsidR="00C67706" w:rsidRPr="001A0834" w:rsidRDefault="00E2752E" w:rsidP="00CD786B">
            <w:pPr>
              <w:spacing w:after="240" w:line="276" w:lineRule="auto"/>
              <w:rPr>
                <w:rFonts w:eastAsia="Avenir"/>
                <w:b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noProof/>
                <w:sz w:val="26"/>
                <w:szCs w:val="26"/>
                <w:lang w:val="cy-GB"/>
              </w:rPr>
              <w:t xml:space="preserve">Haen 1: </w:t>
            </w:r>
            <w:r w:rsidR="00603EBB" w:rsidRPr="001A0834">
              <w:rPr>
                <w:rFonts w:eastAsia="Avenir"/>
                <w:b/>
                <w:noProof/>
                <w:sz w:val="26"/>
                <w:szCs w:val="26"/>
                <w:lang w:val="cy-GB"/>
              </w:rPr>
              <w:t>P</w:t>
            </w:r>
            <w:r w:rsidRPr="001A0834">
              <w:rPr>
                <w:rFonts w:eastAsia="Avenir"/>
                <w:b/>
                <w:noProof/>
                <w:sz w:val="26"/>
                <w:szCs w:val="26"/>
                <w:lang w:val="cy-GB"/>
              </w:rPr>
              <w:t>artner</w:t>
            </w:r>
            <w:r w:rsidR="00603EBB" w:rsidRPr="001A0834">
              <w:rPr>
                <w:rFonts w:eastAsia="Avenir"/>
                <w:b/>
                <w:noProof/>
                <w:sz w:val="26"/>
                <w:szCs w:val="26"/>
                <w:lang w:val="cy-GB"/>
              </w:rPr>
              <w:t>iaethau newydd</w:t>
            </w:r>
          </w:p>
        </w:tc>
      </w:tr>
      <w:tr w:rsidR="00C67706" w:rsidRPr="001A0834" w14:paraId="6553A997" w14:textId="77777777">
        <w:tc>
          <w:tcPr>
            <w:tcW w:w="9352" w:type="dxa"/>
          </w:tcPr>
          <w:p w14:paraId="599FD958" w14:textId="7CCF1A1A" w:rsidR="00603EBB" w:rsidRPr="001A0834" w:rsidRDefault="00603EBB" w:rsidP="00CD786B">
            <w:p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Gall ymgeiswyr ofyn am gyfanswm o </w:t>
            </w:r>
            <w:r w:rsidRPr="001A0834">
              <w:rPr>
                <w:rFonts w:eastAsia="Avenir"/>
                <w:b/>
                <w:bCs/>
                <w:noProof/>
                <w:sz w:val="26"/>
                <w:szCs w:val="26"/>
                <w:lang w:val="cy-GB"/>
              </w:rPr>
              <w:t>rhwng £5,000 a £10,000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ar gyfer pob partneriaeth.</w:t>
            </w:r>
          </w:p>
          <w:p w14:paraId="089F60DD" w14:textId="44953ADB" w:rsidR="00603EBB" w:rsidRPr="001A0834" w:rsidRDefault="00603EBB" w:rsidP="00CD786B">
            <w:p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Nid oes unrhyw ofyniad am gyllid cyfatebol.</w:t>
            </w:r>
          </w:p>
        </w:tc>
      </w:tr>
      <w:tr w:rsidR="00C67706" w:rsidRPr="001A0834" w14:paraId="2A49FFE6" w14:textId="77777777">
        <w:tc>
          <w:tcPr>
            <w:tcW w:w="9352" w:type="dxa"/>
          </w:tcPr>
          <w:p w14:paraId="559E059B" w14:textId="602F2A3D" w:rsidR="00C67706" w:rsidRPr="001A0834" w:rsidRDefault="00603EBB" w:rsidP="00CD786B">
            <w:pPr>
              <w:spacing w:after="240" w:line="276" w:lineRule="auto"/>
              <w:rPr>
                <w:rFonts w:eastAsia="Avenir"/>
                <w:b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noProof/>
                <w:sz w:val="26"/>
                <w:szCs w:val="26"/>
                <w:lang w:val="cy-GB"/>
              </w:rPr>
              <w:t>Haen 2: Partneriaethau sefydledig</w:t>
            </w:r>
          </w:p>
        </w:tc>
      </w:tr>
      <w:tr w:rsidR="00C67706" w:rsidRPr="001A0834" w14:paraId="24623DE2" w14:textId="77777777">
        <w:tc>
          <w:tcPr>
            <w:tcW w:w="9352" w:type="dxa"/>
          </w:tcPr>
          <w:p w14:paraId="64B67B6D" w14:textId="53CABFEC" w:rsidR="00603EBB" w:rsidRPr="001A0834" w:rsidRDefault="00603EBB" w:rsidP="00CD786B">
            <w:p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Gall ymgeiswyr ofyn am hyd at gyfanswm </w:t>
            </w:r>
            <w:r w:rsidRPr="001A0834">
              <w:rPr>
                <w:rFonts w:eastAsia="Avenir"/>
                <w:b/>
                <w:bCs/>
                <w:noProof/>
                <w:sz w:val="26"/>
                <w:szCs w:val="26"/>
                <w:lang w:val="cy-GB"/>
              </w:rPr>
              <w:t>o £30,000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ar gyfer pob partneriaeth</w:t>
            </w:r>
            <w:r w:rsidR="00166F18" w:rsidRPr="001A0834">
              <w:rPr>
                <w:rFonts w:eastAsia="Avenir"/>
                <w:noProof/>
                <w:sz w:val="26"/>
                <w:szCs w:val="26"/>
                <w:lang w:val="cy-GB"/>
              </w:rPr>
              <w:t>.</w:t>
            </w:r>
          </w:p>
          <w:p w14:paraId="159230AE" w14:textId="62D0F9FE" w:rsidR="00603EBB" w:rsidRPr="001A0834" w:rsidRDefault="0066367C" w:rsidP="00CD786B">
            <w:p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noProof/>
                <w:sz w:val="26"/>
                <w:szCs w:val="26"/>
                <w:lang w:val="cy-GB" w:eastAsia="en-GB"/>
              </w:rPr>
              <w:t>Nid oes unrhyw ofyniad ffurfiol am gyllid cyfatebol. Fodd bynnag, rydym yn annog uchelgais i ddatblygu partneriaethau ehangach a</w:t>
            </w:r>
            <w:r w:rsidR="00BC5EEF" w:rsidRPr="001A0834">
              <w:rPr>
                <w:noProof/>
                <w:sz w:val="26"/>
                <w:szCs w:val="26"/>
                <w:lang w:val="cy-GB" w:eastAsia="en-GB"/>
              </w:rPr>
              <w:t xml:space="preserve"> chael hyd i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incwm arall, arian parod neu </w:t>
            </w:r>
            <w:r w:rsidR="00BC5EEF" w:rsidRPr="001A0834">
              <w:rPr>
                <w:noProof/>
                <w:sz w:val="26"/>
                <w:szCs w:val="26"/>
                <w:lang w:val="cy-GB" w:eastAsia="en-GB"/>
              </w:rPr>
              <w:t>mewn nwyddau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, er mwyn cwrdd â nodau’r bartneriaeth.</w:t>
            </w:r>
          </w:p>
        </w:tc>
      </w:tr>
    </w:tbl>
    <w:p w14:paraId="60BBC63B" w14:textId="2E14C692" w:rsidR="00603EBB" w:rsidRPr="001A0834" w:rsidRDefault="00603EBB" w:rsidP="00CD786B">
      <w:pPr>
        <w:spacing w:before="200"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Gweler adran </w:t>
      </w:r>
      <w:r w:rsidR="00F460B3" w:rsidRPr="001A0834">
        <w:rPr>
          <w:rFonts w:eastAsia="Avenir"/>
          <w:noProof/>
          <w:sz w:val="26"/>
          <w:szCs w:val="26"/>
          <w:lang w:val="cy-GB"/>
        </w:rPr>
        <w:t>9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‘</w:t>
      </w:r>
      <w:r w:rsidR="00F460B3" w:rsidRPr="001A0834">
        <w:rPr>
          <w:rFonts w:eastAsia="Avenir"/>
          <w:noProof/>
          <w:sz w:val="26"/>
          <w:szCs w:val="26"/>
          <w:lang w:val="cy-GB"/>
        </w:rPr>
        <w:t xml:space="preserve">Ar gyfer beth y gellir defnyddio’r cronfeydd’ </w:t>
      </w:r>
      <w:r w:rsidR="00166F18" w:rsidRPr="001A0834">
        <w:rPr>
          <w:rFonts w:eastAsia="Avenir"/>
          <w:noProof/>
          <w:sz w:val="26"/>
          <w:szCs w:val="26"/>
          <w:lang w:val="cy-GB"/>
        </w:rPr>
        <w:t>er mwyn cael</w:t>
      </w:r>
      <w:r w:rsidR="00F460B3" w:rsidRPr="001A0834">
        <w:rPr>
          <w:rFonts w:eastAsia="Avenir"/>
          <w:noProof/>
          <w:sz w:val="26"/>
          <w:szCs w:val="26"/>
          <w:lang w:val="cy-GB"/>
        </w:rPr>
        <w:t xml:space="preserve"> r</w:t>
      </w:r>
      <w:r w:rsidR="00166F18" w:rsidRPr="001A0834">
        <w:rPr>
          <w:rFonts w:eastAsia="Avenir"/>
          <w:noProof/>
          <w:sz w:val="26"/>
          <w:szCs w:val="26"/>
          <w:lang w:val="cy-GB"/>
        </w:rPr>
        <w:t>h</w:t>
      </w:r>
      <w:r w:rsidR="00F460B3" w:rsidRPr="001A0834">
        <w:rPr>
          <w:rFonts w:eastAsia="Avenir"/>
          <w:noProof/>
          <w:sz w:val="26"/>
          <w:szCs w:val="26"/>
          <w:lang w:val="cy-GB"/>
        </w:rPr>
        <w:t>agor o fanylion am Haenau.</w:t>
      </w:r>
    </w:p>
    <w:p w14:paraId="01092292" w14:textId="77777777" w:rsidR="00C67706" w:rsidRPr="001A0834" w:rsidRDefault="00C67706" w:rsidP="00CD786B">
      <w:pPr>
        <w:spacing w:before="200" w:after="200" w:line="276" w:lineRule="auto"/>
        <w:rPr>
          <w:rFonts w:eastAsia="Avenir"/>
          <w:noProof/>
          <w:sz w:val="26"/>
          <w:szCs w:val="26"/>
          <w:lang w:val="cy-GB"/>
        </w:rPr>
      </w:pPr>
    </w:p>
    <w:p w14:paraId="02D487D0" w14:textId="77777777" w:rsidR="00C67706" w:rsidRPr="001A0834" w:rsidRDefault="00C67706" w:rsidP="00CD786B">
      <w:pPr>
        <w:spacing w:before="200" w:after="200" w:line="276" w:lineRule="auto"/>
        <w:rPr>
          <w:rFonts w:eastAsia="Avenir"/>
          <w:noProof/>
          <w:sz w:val="26"/>
          <w:szCs w:val="26"/>
          <w:lang w:val="cy-GB"/>
        </w:rPr>
      </w:pPr>
    </w:p>
    <w:p w14:paraId="2E6AF86D" w14:textId="3436805B" w:rsidR="00C67706" w:rsidRPr="001A0834" w:rsidRDefault="00F460B3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lastRenderedPageBreak/>
        <w:t xml:space="preserve">Pwy all ymgeisio?  (cymhwysedd) </w:t>
      </w:r>
    </w:p>
    <w:p w14:paraId="1BFFA68F" w14:textId="65ADFEF5" w:rsidR="00F460B3" w:rsidRPr="001A0834" w:rsidRDefault="00FC07C8" w:rsidP="00CD786B">
      <w:pPr>
        <w:spacing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highlight w:val="white"/>
          <w:lang w:val="cy-GB" w:eastAsia="en-GB"/>
        </w:rPr>
        <w:t>Mae’r rhaglen hon ar agor i bob sefydliad diwylliannol* sydd ag arbenigedd profedig mewn ymarfer ymgysylltu</w:t>
      </w:r>
      <w:r w:rsidR="00C356F5" w:rsidRPr="001A0834">
        <w:rPr>
          <w:noProof/>
          <w:sz w:val="26"/>
          <w:szCs w:val="26"/>
          <w:highlight w:val="white"/>
          <w:lang w:val="cy-GB" w:eastAsia="en-GB"/>
        </w:rPr>
        <w:t>/cyfranogi</w:t>
      </w:r>
      <w:r w:rsidRPr="001A0834">
        <w:rPr>
          <w:noProof/>
          <w:sz w:val="26"/>
          <w:szCs w:val="26"/>
          <w:highlight w:val="white"/>
          <w:lang w:val="cy-GB" w:eastAsia="en-GB"/>
        </w:rPr>
        <w:t xml:space="preserve"> yn gymdeithasol </w:t>
      </w:r>
      <w:r w:rsidR="00C356F5" w:rsidRPr="001A0834">
        <w:rPr>
          <w:noProof/>
          <w:sz w:val="26"/>
          <w:szCs w:val="26"/>
          <w:highlight w:val="white"/>
          <w:lang w:val="cy-GB" w:eastAsia="en-GB"/>
        </w:rPr>
        <w:t xml:space="preserve">– </w:t>
      </w:r>
      <w:r w:rsidRPr="001A0834">
        <w:rPr>
          <w:noProof/>
          <w:sz w:val="26"/>
          <w:szCs w:val="26"/>
          <w:highlight w:val="white"/>
          <w:lang w:val="cy-GB" w:eastAsia="en-GB"/>
        </w:rPr>
        <w:t>gweler adran 1 ‘Gwybodaeth ynglŷn â’r gronfa ac adran 2 ‘Nodau’r rhaglen’.</w:t>
      </w:r>
    </w:p>
    <w:p w14:paraId="1E13D54E" w14:textId="3E1B2E61" w:rsidR="00F460B3" w:rsidRPr="001A0834" w:rsidRDefault="00FC07C8" w:rsidP="00CD786B">
      <w:pPr>
        <w:spacing w:before="240"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Rydym yn croesawu derbyn ceisiadau gan sefydliadau sy’n cefnogi ymarferwyr creadigol unigol fel rhan o’r gweithgaredd arfaethedig.</w:t>
      </w:r>
    </w:p>
    <w:p w14:paraId="72EF5207" w14:textId="4BA22ED8" w:rsidR="00CC555F" w:rsidRPr="001A0834" w:rsidRDefault="00FC07C8" w:rsidP="00CD786B">
      <w:pPr>
        <w:spacing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highlight w:val="white"/>
          <w:lang w:val="cy-GB" w:eastAsia="en-GB"/>
        </w:rPr>
        <w:t>Gwahoddir ceisiadau gan bartneriaethau newydd (</w:t>
      </w:r>
      <w:r w:rsidR="00C356F5" w:rsidRPr="001A0834">
        <w:rPr>
          <w:noProof/>
          <w:sz w:val="26"/>
          <w:szCs w:val="26"/>
          <w:highlight w:val="white"/>
          <w:lang w:val="cy-GB" w:eastAsia="en-GB"/>
        </w:rPr>
        <w:t>H</w:t>
      </w:r>
      <w:r w:rsidRPr="001A0834">
        <w:rPr>
          <w:noProof/>
          <w:sz w:val="26"/>
          <w:szCs w:val="26"/>
          <w:highlight w:val="white"/>
          <w:lang w:val="cy-GB" w:eastAsia="en-GB"/>
        </w:rPr>
        <w:t>aen 1) neu bartneriaethau sefydledig (</w:t>
      </w:r>
      <w:r w:rsidR="00C356F5" w:rsidRPr="001A0834">
        <w:rPr>
          <w:noProof/>
          <w:sz w:val="26"/>
          <w:szCs w:val="26"/>
          <w:highlight w:val="white"/>
          <w:lang w:val="cy-GB" w:eastAsia="en-GB"/>
        </w:rPr>
        <w:t>H</w:t>
      </w:r>
      <w:r w:rsidRPr="001A0834">
        <w:rPr>
          <w:noProof/>
          <w:sz w:val="26"/>
          <w:szCs w:val="26"/>
          <w:highlight w:val="white"/>
          <w:lang w:val="cy-GB" w:eastAsia="en-GB"/>
        </w:rPr>
        <w:t xml:space="preserve">aen 2) </w:t>
      </w:r>
      <w:r w:rsidR="00C356F5" w:rsidRPr="001A0834">
        <w:rPr>
          <w:noProof/>
          <w:sz w:val="26"/>
          <w:szCs w:val="26"/>
          <w:highlight w:val="white"/>
          <w:lang w:val="cy-GB" w:eastAsia="en-GB"/>
        </w:rPr>
        <w:t xml:space="preserve">– </w:t>
      </w:r>
      <w:r w:rsidRPr="001A0834">
        <w:rPr>
          <w:noProof/>
          <w:sz w:val="26"/>
          <w:szCs w:val="26"/>
          <w:highlight w:val="white"/>
          <w:lang w:val="cy-GB" w:eastAsia="en-GB"/>
        </w:rPr>
        <w:t>gweler adran 9 ‘Ar gyfer beth y gellir defnyddio’r cronfeydd’.</w:t>
      </w:r>
    </w:p>
    <w:p w14:paraId="54FC3729" w14:textId="77777777" w:rsidR="00FF350A" w:rsidRDefault="00FF350A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FF350A">
        <w:rPr>
          <w:rFonts w:eastAsia="Avenir"/>
          <w:noProof/>
          <w:sz w:val="26"/>
          <w:szCs w:val="26"/>
          <w:lang w:val="cy-GB"/>
        </w:rPr>
        <w:t>Bydd cymorth yn cael ei gynnig, cyn y cam ymgeisio, er mwyn creu cysylltiadau rhwng sefydliadau’r DU a’r Almaen sy’n dymuno ymgeisio ar gyfer Haen 1.</w:t>
      </w:r>
    </w:p>
    <w:p w14:paraId="450506A2" w14:textId="52279E99" w:rsidR="00235BA6" w:rsidRPr="001A0834" w:rsidRDefault="002E3E1E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Mae’n rhaid i bartneriaethau gynnwys o leiaf un partner Almaenig ac un partner o’r DU, gan unrhyw un o’r pedair gwlad: Lloegr, Gogledd Iwerddon, Yr Alban a Chymru.</w:t>
      </w:r>
    </w:p>
    <w:p w14:paraId="46F60B0D" w14:textId="0613810F" w:rsidR="00235BA6" w:rsidRPr="001A0834" w:rsidRDefault="002E3E1E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Bydd gofyn i’r holl bartneriaethau enwebu arweinydd. Gall y partner sy’n arwain fod o’r Almaen neu </w:t>
      </w:r>
      <w:r w:rsidR="00DC5389" w:rsidRPr="001A0834">
        <w:rPr>
          <w:noProof/>
          <w:sz w:val="26"/>
          <w:szCs w:val="26"/>
          <w:lang w:val="cy-GB" w:eastAsia="en-GB"/>
        </w:rPr>
        <w:t xml:space="preserve">o </w:t>
      </w:r>
      <w:r w:rsidRPr="001A0834">
        <w:rPr>
          <w:noProof/>
          <w:sz w:val="26"/>
          <w:szCs w:val="26"/>
          <w:lang w:val="cy-GB" w:eastAsia="en-GB"/>
        </w:rPr>
        <w:t xml:space="preserve">un o’r pedair gwlad </w:t>
      </w:r>
      <w:r w:rsidR="00DC5389" w:rsidRPr="001A0834">
        <w:rPr>
          <w:noProof/>
          <w:sz w:val="26"/>
          <w:szCs w:val="26"/>
          <w:lang w:val="cy-GB" w:eastAsia="en-GB"/>
        </w:rPr>
        <w:t xml:space="preserve">yn y DU </w:t>
      </w:r>
      <w:r w:rsidRPr="001A0834">
        <w:rPr>
          <w:noProof/>
          <w:sz w:val="26"/>
          <w:szCs w:val="26"/>
          <w:lang w:val="cy-GB" w:eastAsia="en-GB"/>
        </w:rPr>
        <w:t>a bydd yn gweithredu fel y prif gyswllt, ar ran y bartneriaeth, gyda chyfrifoldeb am adrodd yn ôl i’r cyllidwyr.</w:t>
      </w:r>
    </w:p>
    <w:p w14:paraId="766BA787" w14:textId="69CFCDD3" w:rsidR="00235BA6" w:rsidRPr="001A0834" w:rsidRDefault="00235BA6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Bydd sawl cais gan wahanol bartneriaid ar gyfer yr un gweithgaredd yn anghymwys.</w:t>
      </w:r>
    </w:p>
    <w:p w14:paraId="73E9705B" w14:textId="354AD2A0" w:rsidR="00A71166" w:rsidRPr="001A0834" w:rsidRDefault="00D42B79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Dylai partneriaid gydweithio i gwblhau’r cwestiynau cais sy’n ymwneud </w:t>
      </w:r>
      <w:r w:rsidR="00DC5389" w:rsidRPr="001A0834">
        <w:rPr>
          <w:noProof/>
          <w:sz w:val="26"/>
          <w:szCs w:val="26"/>
          <w:lang w:val="cy-GB" w:eastAsia="en-GB"/>
        </w:rPr>
        <w:t>â</w:t>
      </w:r>
      <w:r w:rsidRPr="001A0834">
        <w:rPr>
          <w:noProof/>
          <w:sz w:val="26"/>
          <w:szCs w:val="26"/>
          <w:lang w:val="cy-GB" w:eastAsia="en-GB"/>
        </w:rPr>
        <w:t xml:space="preserve">’r </w:t>
      </w:r>
      <w:r w:rsidR="00DC5389" w:rsidRPr="001A0834">
        <w:rPr>
          <w:noProof/>
          <w:sz w:val="26"/>
          <w:szCs w:val="26"/>
          <w:lang w:val="cy-GB" w:eastAsia="en-GB"/>
        </w:rPr>
        <w:t>B</w:t>
      </w:r>
      <w:r w:rsidRPr="001A0834">
        <w:rPr>
          <w:noProof/>
          <w:sz w:val="26"/>
          <w:szCs w:val="26"/>
          <w:lang w:val="cy-GB" w:eastAsia="en-GB"/>
        </w:rPr>
        <w:t xml:space="preserve">artneriaeth a’r Gweithgaredd </w:t>
      </w:r>
      <w:r w:rsidR="00DC5389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 xml:space="preserve">Rheolaeth, </w:t>
      </w:r>
      <w:r w:rsidR="00DC5389" w:rsidRPr="001A0834">
        <w:rPr>
          <w:noProof/>
          <w:sz w:val="26"/>
          <w:szCs w:val="26"/>
          <w:lang w:val="cy-GB" w:eastAsia="en-GB"/>
        </w:rPr>
        <w:t>Llinell Amser</w:t>
      </w:r>
      <w:r w:rsidRPr="001A0834">
        <w:rPr>
          <w:noProof/>
          <w:sz w:val="26"/>
          <w:szCs w:val="26"/>
          <w:lang w:val="cy-GB" w:eastAsia="en-GB"/>
        </w:rPr>
        <w:t xml:space="preserve"> a Chanlyniadau. Dylid cyflwyno cyllidebau’r partner</w:t>
      </w:r>
      <w:r w:rsidR="00DC5389" w:rsidRPr="001A0834">
        <w:rPr>
          <w:noProof/>
          <w:sz w:val="26"/>
          <w:szCs w:val="26"/>
          <w:lang w:val="cy-GB" w:eastAsia="en-GB"/>
        </w:rPr>
        <w:t>iaid</w:t>
      </w:r>
      <w:r w:rsidRPr="001A0834">
        <w:rPr>
          <w:noProof/>
          <w:sz w:val="26"/>
          <w:szCs w:val="26"/>
          <w:lang w:val="cy-GB" w:eastAsia="en-GB"/>
        </w:rPr>
        <w:t xml:space="preserve"> ar wahân, un ai GBP</w:t>
      </w:r>
      <w:r w:rsidR="00DC5389" w:rsidRPr="001A0834">
        <w:rPr>
          <w:noProof/>
          <w:sz w:val="26"/>
          <w:szCs w:val="26"/>
          <w:lang w:val="cy-GB" w:eastAsia="en-GB"/>
        </w:rPr>
        <w:t xml:space="preserve"> </w:t>
      </w:r>
      <w:r w:rsidRPr="001A0834">
        <w:rPr>
          <w:noProof/>
          <w:sz w:val="26"/>
          <w:szCs w:val="26"/>
          <w:lang w:val="cy-GB" w:eastAsia="en-GB"/>
        </w:rPr>
        <w:t>neu Ewro fel y bo’n briodol.</w:t>
      </w:r>
    </w:p>
    <w:p w14:paraId="2BF2BF08" w14:textId="661F7585" w:rsidR="00D477E0" w:rsidRPr="001A0834" w:rsidRDefault="00D477E0" w:rsidP="00CD786B">
      <w:pPr>
        <w:spacing w:after="120" w:line="276" w:lineRule="auto"/>
        <w:rPr>
          <w:rFonts w:eastAsia="Avenir"/>
          <w:i/>
          <w:noProof/>
          <w:color w:val="3C4043"/>
          <w:lang w:val="cy-GB"/>
        </w:rPr>
      </w:pPr>
      <w:r w:rsidRPr="001A0834">
        <w:rPr>
          <w:rFonts w:eastAsia="Avenir"/>
          <w:i/>
          <w:noProof/>
          <w:color w:val="3C4043"/>
          <w:lang w:val="cy-GB"/>
        </w:rPr>
        <w:t>[*</w:t>
      </w:r>
      <w:r w:rsidR="00D530B7" w:rsidRPr="001A0834">
        <w:rPr>
          <w:i/>
          <w:iCs/>
          <w:noProof/>
          <w:color w:val="3C4043"/>
          <w:lang w:val="cy-GB" w:eastAsia="en-GB"/>
        </w:rPr>
        <w:t xml:space="preserve">Wrth ‘sefydliad’, rydym yn golygu grŵp o bobl sy’n gweithio tuag at nod </w:t>
      </w:r>
      <w:r w:rsidR="00157F92" w:rsidRPr="001A0834">
        <w:rPr>
          <w:i/>
          <w:iCs/>
          <w:noProof/>
          <w:color w:val="3C4043"/>
          <w:lang w:val="cy-GB" w:eastAsia="en-GB"/>
        </w:rPr>
        <w:t>c</w:t>
      </w:r>
      <w:r w:rsidR="00D530B7" w:rsidRPr="001A0834">
        <w:rPr>
          <w:i/>
          <w:iCs/>
          <w:noProof/>
          <w:color w:val="3C4043"/>
          <w:lang w:val="cy-GB" w:eastAsia="en-GB"/>
        </w:rPr>
        <w:t>yffredin, gyda dogfen lywodraethu sy’n cynnwys y math o brosiect yr ymgeisir amdano, fel elusen, cwmni cyfyngedig neu gr</w:t>
      </w:r>
      <w:r w:rsidR="00DC5389" w:rsidRPr="001A0834">
        <w:rPr>
          <w:i/>
          <w:iCs/>
          <w:noProof/>
          <w:color w:val="3C4043"/>
          <w:lang w:val="cy-GB" w:eastAsia="en-GB"/>
        </w:rPr>
        <w:t>ŵ</w:t>
      </w:r>
      <w:r w:rsidR="00D530B7" w:rsidRPr="001A0834">
        <w:rPr>
          <w:i/>
          <w:iCs/>
          <w:noProof/>
          <w:color w:val="3C4043"/>
          <w:lang w:val="cy-GB" w:eastAsia="en-GB"/>
        </w:rPr>
        <w:t xml:space="preserve">p </w:t>
      </w:r>
      <w:r w:rsidR="00DC5389" w:rsidRPr="001A0834">
        <w:rPr>
          <w:i/>
          <w:iCs/>
          <w:noProof/>
          <w:color w:val="3C4043"/>
          <w:lang w:val="cy-GB" w:eastAsia="en-GB"/>
        </w:rPr>
        <w:t>anghorfforedig</w:t>
      </w:r>
      <w:r w:rsidR="00D530B7" w:rsidRPr="001A0834">
        <w:rPr>
          <w:i/>
          <w:iCs/>
          <w:noProof/>
          <w:color w:val="3C4043"/>
          <w:lang w:val="cy-GB" w:eastAsia="en-GB"/>
        </w:rPr>
        <w:t>.</w:t>
      </w:r>
    </w:p>
    <w:p w14:paraId="26869153" w14:textId="44EC5052" w:rsidR="00D477E0" w:rsidRPr="001A0834" w:rsidRDefault="00D477E0" w:rsidP="00CD786B">
      <w:pPr>
        <w:spacing w:after="240" w:line="276" w:lineRule="auto"/>
        <w:rPr>
          <w:rFonts w:eastAsia="Avenir"/>
          <w:noProof/>
          <w:lang w:val="cy-GB"/>
        </w:rPr>
      </w:pPr>
      <w:r w:rsidRPr="001A0834">
        <w:rPr>
          <w:rFonts w:eastAsia="Avenir"/>
          <w:noProof/>
          <w:color w:val="3C4043"/>
          <w:lang w:val="cy-GB"/>
        </w:rPr>
        <w:t>Mae angen i bob sefydliad ga</w:t>
      </w:r>
      <w:r w:rsidR="00D530B7" w:rsidRPr="001A0834">
        <w:rPr>
          <w:rFonts w:eastAsia="Avenir"/>
          <w:noProof/>
          <w:color w:val="3C4043"/>
          <w:lang w:val="cy-GB"/>
        </w:rPr>
        <w:t>el</w:t>
      </w:r>
      <w:r w:rsidRPr="001A0834">
        <w:rPr>
          <w:rFonts w:eastAsia="Avenir"/>
          <w:noProof/>
          <w:color w:val="3C4043"/>
          <w:lang w:val="cy-GB"/>
        </w:rPr>
        <w:t xml:space="preserve"> cyfrif banc yn enw’r sefydliad, gyda dau </w:t>
      </w:r>
      <w:r w:rsidR="00251FD5" w:rsidRPr="001A0834">
        <w:rPr>
          <w:rFonts w:eastAsia="Avenir"/>
          <w:noProof/>
          <w:color w:val="3C4043"/>
          <w:lang w:val="cy-GB"/>
        </w:rPr>
        <w:t>lofnodwr</w:t>
      </w:r>
      <w:r w:rsidRPr="001A0834">
        <w:rPr>
          <w:rFonts w:eastAsia="Avenir"/>
          <w:noProof/>
          <w:color w:val="3C4043"/>
          <w:lang w:val="cy-GB"/>
        </w:rPr>
        <w:t xml:space="preserve"> (pobl sy’n cael arwyddo sieciau)</w:t>
      </w:r>
      <w:r w:rsidR="00663D10" w:rsidRPr="001A0834">
        <w:rPr>
          <w:rFonts w:eastAsia="Avenir"/>
          <w:noProof/>
          <w:color w:val="3C4043"/>
          <w:lang w:val="cy-GB"/>
        </w:rPr>
        <w:t>.</w:t>
      </w:r>
      <w:r w:rsidRPr="001A0834">
        <w:rPr>
          <w:rFonts w:eastAsia="Avenir"/>
          <w:noProof/>
          <w:color w:val="3C4043"/>
          <w:lang w:val="cy-GB"/>
        </w:rPr>
        <w:t>]</w:t>
      </w:r>
    </w:p>
    <w:p w14:paraId="1BCA3A92" w14:textId="0C07CBFE" w:rsidR="00C67706" w:rsidRPr="001A0834" w:rsidRDefault="00D477E0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Pwy </w:t>
      </w:r>
      <w:r w:rsidR="00157F92"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sydd ddim yn cael</w:t>
      </w: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 ymgeisio?</w:t>
      </w:r>
    </w:p>
    <w:p w14:paraId="3835BFB1" w14:textId="5165ED4C" w:rsidR="00C67706" w:rsidRPr="001A0834" w:rsidRDefault="00D477E0" w:rsidP="00CD78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>Ar</w:t>
      </w:r>
      <w:r w:rsidR="00663D10" w:rsidRPr="001A0834">
        <w:rPr>
          <w:rFonts w:eastAsia="Avenir"/>
          <w:noProof/>
          <w:color w:val="000000"/>
          <w:sz w:val="26"/>
          <w:szCs w:val="26"/>
          <w:lang w:val="cy-GB"/>
        </w:rPr>
        <w:t>tistiaid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unigol –</w:t>
      </w:r>
      <w:r w:rsidR="00C05442"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</w:t>
      </w:r>
      <w:r w:rsidRPr="001A0834">
        <w:rPr>
          <w:rFonts w:eastAsia="Avenir"/>
          <w:noProof/>
          <w:sz w:val="26"/>
          <w:szCs w:val="26"/>
          <w:lang w:val="cy-GB"/>
        </w:rPr>
        <w:t xml:space="preserve">mae’r rhaglen hon yn canolbwyntio ar hyn o bryd ar ddatblygu partneriaeth </w:t>
      </w:r>
      <w:r w:rsidR="00663D10" w:rsidRPr="001A0834">
        <w:rPr>
          <w:rFonts w:eastAsia="Avenir"/>
          <w:noProof/>
          <w:sz w:val="26"/>
          <w:szCs w:val="26"/>
          <w:lang w:val="cy-GB"/>
        </w:rPr>
        <w:t>ddwyochrog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ar gyfer sefydliadau yn unig</w:t>
      </w:r>
    </w:p>
    <w:p w14:paraId="0107BC2D" w14:textId="36D96297" w:rsidR="00C67706" w:rsidRPr="001A0834" w:rsidRDefault="00C05442" w:rsidP="00CD78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>Sefydliadau sydd wedi’u lleoli (</w:t>
      </w:r>
      <w:r w:rsidR="00663D10" w:rsidRPr="001A0834">
        <w:rPr>
          <w:noProof/>
          <w:color w:val="000000"/>
          <w:sz w:val="26"/>
          <w:szCs w:val="26"/>
          <w:lang w:val="cy-GB" w:eastAsia="en-GB"/>
        </w:rPr>
        <w:t>sy’</w:t>
      </w:r>
      <w:r w:rsidRPr="001A0834">
        <w:rPr>
          <w:noProof/>
          <w:color w:val="000000"/>
          <w:sz w:val="26"/>
          <w:szCs w:val="26"/>
          <w:lang w:val="cy-GB" w:eastAsia="en-GB"/>
        </w:rPr>
        <w:t>n byw neu</w:t>
      </w:r>
      <w:r w:rsidR="00663D10" w:rsidRPr="001A0834">
        <w:rPr>
          <w:noProof/>
          <w:color w:val="000000"/>
          <w:sz w:val="26"/>
          <w:szCs w:val="26"/>
          <w:lang w:val="cy-GB" w:eastAsia="en-GB"/>
        </w:rPr>
        <w:t xml:space="preserve"> sydd wedi’u c</w:t>
      </w:r>
      <w:r w:rsidRPr="001A0834">
        <w:rPr>
          <w:noProof/>
          <w:color w:val="000000"/>
          <w:sz w:val="26"/>
          <w:szCs w:val="26"/>
          <w:lang w:val="cy-GB" w:eastAsia="en-GB"/>
        </w:rPr>
        <w:t>ofrestr</w:t>
      </w:r>
      <w:r w:rsidR="00663D10" w:rsidRPr="001A0834">
        <w:rPr>
          <w:noProof/>
          <w:color w:val="000000"/>
          <w:sz w:val="26"/>
          <w:szCs w:val="26"/>
          <w:lang w:val="cy-GB" w:eastAsia="en-GB"/>
        </w:rPr>
        <w:t>u</w:t>
      </w:r>
      <w:r w:rsidRPr="001A0834">
        <w:rPr>
          <w:noProof/>
          <w:color w:val="000000"/>
          <w:sz w:val="26"/>
          <w:szCs w:val="26"/>
          <w:lang w:val="cy-GB" w:eastAsia="en-GB"/>
        </w:rPr>
        <w:t>) y tu allan i’r DU a’r Almaen</w:t>
      </w:r>
    </w:p>
    <w:p w14:paraId="20CAB9C8" w14:textId="2580EF24" w:rsidR="00C67706" w:rsidRPr="001A0834" w:rsidRDefault="00AB1AFF" w:rsidP="00CD78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5" w:hanging="357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Sefydliadau na allan nhw ddangos </w:t>
      </w:r>
      <w:r w:rsidR="003166DD" w:rsidRPr="001A0834">
        <w:rPr>
          <w:rFonts w:eastAsia="Avenir"/>
          <w:noProof/>
          <w:color w:val="000000"/>
          <w:sz w:val="26"/>
          <w:szCs w:val="26"/>
          <w:lang w:val="cy-GB"/>
        </w:rPr>
        <w:t>b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>od ganddyn nhw hanes blaenorol o ymarfer</w:t>
      </w:r>
      <w:r w:rsidR="00663D10"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sy’n ymgysylltu yn gymdeithasol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>.</w:t>
      </w:r>
    </w:p>
    <w:p w14:paraId="1C45E050" w14:textId="6A57AECB" w:rsidR="00C67706" w:rsidRPr="001A0834" w:rsidRDefault="00774B80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lastRenderedPageBreak/>
        <w:t>Sut i ymgeisio?</w:t>
      </w:r>
    </w:p>
    <w:p w14:paraId="1C5604FD" w14:textId="351D2E3C" w:rsidR="00DA5C9D" w:rsidRDefault="00DA5C9D" w:rsidP="00CD786B">
      <w:p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DA5C9D">
        <w:rPr>
          <w:rFonts w:eastAsia="Avenir"/>
          <w:noProof/>
          <w:sz w:val="26"/>
          <w:szCs w:val="26"/>
          <w:lang w:val="cy-GB"/>
        </w:rPr>
        <w:t xml:space="preserve">Bydd dolen i’r ffurflen gais yn fyw ar wefan Pont Ddiwylliannol: </w:t>
      </w:r>
      <w:hyperlink r:id="rId9" w:history="1">
        <w:r w:rsidRPr="00EC7337">
          <w:rPr>
            <w:rStyle w:val="Hyperlink"/>
            <w:rFonts w:eastAsia="Avenir"/>
            <w:noProof/>
            <w:sz w:val="26"/>
            <w:szCs w:val="26"/>
            <w:lang w:val="cy-GB"/>
          </w:rPr>
          <w:t>cultural-bridge.info</w:t>
        </w:r>
      </w:hyperlink>
      <w:r w:rsidRPr="00DA5C9D">
        <w:rPr>
          <w:rFonts w:eastAsia="Avenir"/>
          <w:noProof/>
          <w:sz w:val="26"/>
          <w:szCs w:val="26"/>
          <w:lang w:val="cy-GB"/>
        </w:rPr>
        <w:t xml:space="preserve"> ar ddydd Mercher, 14eg Medi 2022.</w:t>
      </w:r>
      <w:r w:rsidR="00EC7337">
        <w:rPr>
          <w:rFonts w:eastAsia="Avenir"/>
          <w:noProof/>
          <w:sz w:val="26"/>
          <w:szCs w:val="26"/>
          <w:lang w:val="cy-GB"/>
        </w:rPr>
        <w:br/>
      </w:r>
    </w:p>
    <w:p w14:paraId="06F919ED" w14:textId="7F2728D2" w:rsidR="00C67706" w:rsidRPr="001A0834" w:rsidRDefault="005169C6" w:rsidP="00CD786B">
      <w:p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Y d</w:t>
      </w:r>
      <w:r w:rsidR="00774B80" w:rsidRPr="001A0834">
        <w:rPr>
          <w:rFonts w:eastAsia="Avenir"/>
          <w:noProof/>
          <w:sz w:val="26"/>
          <w:szCs w:val="26"/>
          <w:lang w:val="cy-GB"/>
        </w:rPr>
        <w:t xml:space="preserve">yddiad cau ar gyfer y cais yw 12pm (y DU)/1pm (yr Almaen) </w:t>
      </w:r>
      <w:r w:rsidR="00C6101A" w:rsidRPr="001A0834">
        <w:rPr>
          <w:rFonts w:eastAsia="Avenir"/>
          <w:noProof/>
          <w:sz w:val="26"/>
          <w:szCs w:val="26"/>
          <w:lang w:val="cy-GB"/>
        </w:rPr>
        <w:t>ar</w:t>
      </w:r>
      <w:r w:rsidR="00774B80" w:rsidRPr="001A0834">
        <w:rPr>
          <w:rFonts w:eastAsia="Avenir"/>
          <w:noProof/>
          <w:sz w:val="26"/>
          <w:szCs w:val="26"/>
          <w:lang w:val="cy-GB"/>
        </w:rPr>
        <w:t xml:space="preserve"> </w:t>
      </w:r>
      <w:r w:rsidR="00C6101A" w:rsidRPr="001A0834">
        <w:rPr>
          <w:rFonts w:eastAsia="Avenir"/>
          <w:noProof/>
          <w:sz w:val="26"/>
          <w:szCs w:val="26"/>
          <w:lang w:val="cy-GB"/>
        </w:rPr>
        <w:t>dd</w:t>
      </w:r>
      <w:r w:rsidR="00774B80" w:rsidRPr="001A0834">
        <w:rPr>
          <w:rFonts w:eastAsia="Avenir"/>
          <w:noProof/>
          <w:sz w:val="26"/>
          <w:szCs w:val="26"/>
          <w:lang w:val="cy-GB"/>
        </w:rPr>
        <w:t>ydd Mercher, 26</w:t>
      </w:r>
      <w:r w:rsidR="00774B80" w:rsidRPr="001A0834">
        <w:rPr>
          <w:rFonts w:eastAsia="Avenir"/>
          <w:noProof/>
          <w:sz w:val="26"/>
          <w:szCs w:val="26"/>
          <w:vertAlign w:val="superscript"/>
          <w:lang w:val="cy-GB"/>
        </w:rPr>
        <w:t>ain</w:t>
      </w:r>
      <w:r w:rsidR="00774B80" w:rsidRPr="001A0834">
        <w:rPr>
          <w:rFonts w:eastAsia="Avenir"/>
          <w:noProof/>
          <w:sz w:val="26"/>
          <w:szCs w:val="26"/>
          <w:lang w:val="cy-GB"/>
        </w:rPr>
        <w:t xml:space="preserve"> Hydref 2022.</w:t>
      </w:r>
    </w:p>
    <w:p w14:paraId="1D643D37" w14:textId="77777777" w:rsidR="00C67706" w:rsidRPr="001A0834" w:rsidRDefault="00C67706" w:rsidP="00CD786B">
      <w:pPr>
        <w:spacing w:line="276" w:lineRule="auto"/>
        <w:rPr>
          <w:rFonts w:eastAsia="Avenir"/>
          <w:noProof/>
          <w:lang w:val="cy-GB"/>
        </w:rPr>
      </w:pPr>
    </w:p>
    <w:p w14:paraId="757DA731" w14:textId="312DC546" w:rsidR="00637673" w:rsidRPr="001A0834" w:rsidRDefault="00A4754A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A4754A">
        <w:rPr>
          <w:rFonts w:eastAsia="Avenir"/>
          <w:b/>
          <w:noProof/>
          <w:color w:val="000000"/>
          <w:sz w:val="28"/>
          <w:szCs w:val="28"/>
          <w:lang w:val="cy-GB"/>
        </w:rPr>
        <w:t>Help ar gyfer ymgeisio (cymorth hygyrchedd)</w:t>
      </w:r>
    </w:p>
    <w:p w14:paraId="14C73FDA" w14:textId="22269579" w:rsidR="00637673" w:rsidRPr="001A0834" w:rsidRDefault="00C05442" w:rsidP="00CD786B">
      <w:pPr>
        <w:spacing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highlight w:val="white"/>
          <w:lang w:val="cy-GB" w:eastAsia="en-GB"/>
        </w:rPr>
        <w:t>Rydym yn dymuno gwneud y broses o ymgeisio ar gyfer rhaglen y Bont Ddiwylliannol yn hygyrch i bob sefydliad a hoffai ymgeisio. Os ydych chi angen cefnogaeth bersonol i gael mynediad i gwblhau cais, mae nifer o ffyrdd y gallwn ni helpu</w:t>
      </w:r>
      <w:r w:rsidR="005169C6" w:rsidRPr="001A0834">
        <w:rPr>
          <w:noProof/>
          <w:sz w:val="26"/>
          <w:szCs w:val="26"/>
          <w:highlight w:val="white"/>
          <w:lang w:val="cy-GB" w:eastAsia="en-GB"/>
        </w:rPr>
        <w:t>.</w:t>
      </w:r>
    </w:p>
    <w:p w14:paraId="5394CD57" w14:textId="44EAB0DE" w:rsidR="009546AF" w:rsidRPr="001A0834" w:rsidRDefault="00C05442" w:rsidP="00CD786B">
      <w:pPr>
        <w:spacing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highlight w:val="white"/>
          <w:lang w:val="cy-GB" w:eastAsia="en-GB"/>
        </w:rPr>
        <w:t>Mae’r canllawiau ar gael mewn fformatau hygyrch, gan gynnwys PDF</w:t>
      </w:r>
      <w:r w:rsidR="005169C6" w:rsidRPr="001A0834">
        <w:rPr>
          <w:noProof/>
          <w:sz w:val="26"/>
          <w:szCs w:val="26"/>
          <w:highlight w:val="white"/>
          <w:lang w:val="cy-GB" w:eastAsia="en-GB"/>
        </w:rPr>
        <w:t xml:space="preserve"> wedi’i fformatio,</w:t>
      </w:r>
      <w:r w:rsidRPr="001A0834">
        <w:rPr>
          <w:noProof/>
          <w:sz w:val="26"/>
          <w:szCs w:val="26"/>
          <w:highlight w:val="white"/>
          <w:lang w:val="cy-GB" w:eastAsia="en-GB"/>
        </w:rPr>
        <w:t xml:space="preserve"> Testun Plaen</w:t>
      </w:r>
      <w:r w:rsidR="00F96926">
        <w:rPr>
          <w:noProof/>
          <w:sz w:val="26"/>
          <w:szCs w:val="26"/>
          <w:highlight w:val="white"/>
          <w:lang w:val="cy-GB" w:eastAsia="en-GB"/>
        </w:rPr>
        <w:t xml:space="preserve">. </w:t>
      </w:r>
      <w:r w:rsidRPr="001A0834">
        <w:rPr>
          <w:noProof/>
          <w:sz w:val="26"/>
          <w:szCs w:val="26"/>
          <w:highlight w:val="white"/>
          <w:lang w:val="cy-GB" w:eastAsia="en-GB"/>
        </w:rPr>
        <w:t>Os ydych chi angen fformat arall, cofiwch gysylltu â ni os gwelwch yn dda.</w:t>
      </w:r>
    </w:p>
    <w:p w14:paraId="6ABF3400" w14:textId="2BA427BC" w:rsidR="009546AF" w:rsidRPr="001A0834" w:rsidRDefault="00C05442" w:rsidP="00CD786B">
      <w:pPr>
        <w:spacing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highlight w:val="white"/>
          <w:lang w:val="cy-GB" w:eastAsia="en-GB"/>
        </w:rPr>
        <w:t xml:space="preserve">Mae arweinydd ein rhaglen wrth law i gynorthwyo’r holl ymgeiswyr a all fod </w:t>
      </w:r>
      <w:r w:rsidR="002F2448" w:rsidRPr="001A0834">
        <w:rPr>
          <w:noProof/>
          <w:sz w:val="26"/>
          <w:szCs w:val="26"/>
          <w:highlight w:val="white"/>
          <w:lang w:val="cy-GB" w:eastAsia="en-GB"/>
        </w:rPr>
        <w:t>â</w:t>
      </w:r>
      <w:r w:rsidRPr="001A0834">
        <w:rPr>
          <w:noProof/>
          <w:sz w:val="26"/>
          <w:szCs w:val="26"/>
          <w:highlight w:val="white"/>
          <w:lang w:val="cy-GB" w:eastAsia="en-GB"/>
        </w:rPr>
        <w:t xml:space="preserve"> chwestiynau </w:t>
      </w:r>
      <w:r w:rsidR="00071171" w:rsidRPr="001A0834">
        <w:rPr>
          <w:noProof/>
          <w:sz w:val="26"/>
          <w:szCs w:val="26"/>
          <w:highlight w:val="white"/>
          <w:lang w:val="cy-GB" w:eastAsia="en-GB"/>
        </w:rPr>
        <w:t xml:space="preserve">ynglŷn â’r </w:t>
      </w:r>
      <w:r w:rsidRPr="001A0834">
        <w:rPr>
          <w:noProof/>
          <w:sz w:val="26"/>
          <w:szCs w:val="26"/>
          <w:highlight w:val="white"/>
          <w:lang w:val="cy-GB" w:eastAsia="en-GB"/>
        </w:rPr>
        <w:t>canllawiau neu ynglŷn ag ymgeisio.</w:t>
      </w:r>
    </w:p>
    <w:p w14:paraId="78B5B2C7" w14:textId="2D17DC92" w:rsidR="009546AF" w:rsidRPr="001A0834" w:rsidRDefault="00C05442" w:rsidP="00CD786B">
      <w:pPr>
        <w:spacing w:after="240" w:line="276" w:lineRule="auto"/>
        <w:rPr>
          <w:rFonts w:eastAsia="Avenir"/>
          <w:noProof/>
          <w:sz w:val="26"/>
          <w:szCs w:val="26"/>
          <w:highlight w:val="white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Yn ogystal, gallwn ni dalu am gostau mynediad sy’n gysylltiedig â’r gweithgaredd yr ydych chi’n ymgeisio amdan</w:t>
      </w:r>
      <w:r w:rsidR="00071171" w:rsidRPr="001A0834">
        <w:rPr>
          <w:noProof/>
          <w:sz w:val="26"/>
          <w:szCs w:val="26"/>
          <w:lang w:val="cy-GB" w:eastAsia="en-GB"/>
        </w:rPr>
        <w:t>o</w:t>
      </w:r>
      <w:r w:rsidRPr="001A0834">
        <w:rPr>
          <w:noProof/>
          <w:sz w:val="26"/>
          <w:szCs w:val="26"/>
          <w:lang w:val="cy-GB" w:eastAsia="en-GB"/>
        </w:rPr>
        <w:t xml:space="preserve"> </w:t>
      </w:r>
      <w:r w:rsidR="00071171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>gweler adran 12 ‘Cwestiynau a manylder y cais’.</w:t>
      </w:r>
    </w:p>
    <w:p w14:paraId="659712EF" w14:textId="2C06B07B" w:rsidR="00C67706" w:rsidRPr="001A0834" w:rsidRDefault="00843B45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Faint o amser fydd hi’n gymryd i </w:t>
      </w:r>
      <w:r w:rsidR="00DB1CB5"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gael p</w:t>
      </w: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enderfyniad?</w:t>
      </w:r>
    </w:p>
    <w:p w14:paraId="52E8A995" w14:textId="52E53419" w:rsidR="00843B45" w:rsidRPr="001A0834" w:rsidRDefault="00843B45" w:rsidP="00CD786B">
      <w:pPr>
        <w:spacing w:before="240"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Byddwch yn derbyn penderfyniad erbyn 14</w:t>
      </w:r>
      <w:r w:rsidRPr="001A0834">
        <w:rPr>
          <w:rFonts w:eastAsia="Avenir"/>
          <w:noProof/>
          <w:sz w:val="26"/>
          <w:szCs w:val="26"/>
          <w:vertAlign w:val="superscript"/>
          <w:lang w:val="cy-GB"/>
        </w:rPr>
        <w:t>eg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Rhagfyr 2022.</w:t>
      </w:r>
    </w:p>
    <w:p w14:paraId="7F2446C9" w14:textId="07D0A4D0" w:rsidR="00843B45" w:rsidRPr="001A0834" w:rsidRDefault="00843B45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Ni all eich gweithgaredd ddechrau cyn mis Chwefror 2023 a dylid ei </w:t>
      </w:r>
      <w:r w:rsidR="006D5EB2" w:rsidRPr="001A0834">
        <w:rPr>
          <w:rFonts w:eastAsia="Avenir"/>
          <w:noProof/>
          <w:sz w:val="26"/>
          <w:szCs w:val="26"/>
          <w:lang w:val="cy-GB"/>
        </w:rPr>
        <w:t>g</w:t>
      </w:r>
      <w:r w:rsidRPr="001A0834">
        <w:rPr>
          <w:rFonts w:eastAsia="Avenir"/>
          <w:noProof/>
          <w:sz w:val="26"/>
          <w:szCs w:val="26"/>
          <w:lang w:val="cy-GB"/>
        </w:rPr>
        <w:t>wblhau erbyn mis Chwefror 2024, os na chytunir yn wahanol.</w:t>
      </w:r>
    </w:p>
    <w:p w14:paraId="1EB75089" w14:textId="05925670" w:rsidR="00B46E2B" w:rsidRPr="001A0834" w:rsidRDefault="009546AF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Ar gyfer beth y gellir defnyddio’r cronfeydd</w:t>
      </w:r>
    </w:p>
    <w:p w14:paraId="087E2659" w14:textId="61A452E8" w:rsidR="00B46E2B" w:rsidRPr="001A0834" w:rsidRDefault="00F60E75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F60E75">
        <w:rPr>
          <w:noProof/>
          <w:sz w:val="26"/>
          <w:szCs w:val="26"/>
          <w:lang w:val="cy-GB" w:eastAsia="en-GB"/>
        </w:rPr>
        <w:t>Gall ceisiadau fod ar gyfer gweithgaredd mewn person, digidol, neu hybrid sy’n</w:t>
      </w:r>
      <w:r>
        <w:rPr>
          <w:noProof/>
          <w:sz w:val="26"/>
          <w:szCs w:val="26"/>
          <w:lang w:val="cy-GB" w:eastAsia="en-GB"/>
        </w:rPr>
        <w:t xml:space="preserve"> </w:t>
      </w:r>
      <w:r w:rsidR="006D5EB2" w:rsidRPr="001A0834">
        <w:rPr>
          <w:noProof/>
          <w:sz w:val="26"/>
          <w:szCs w:val="26"/>
          <w:lang w:val="cy-GB" w:eastAsia="en-GB"/>
        </w:rPr>
        <w:t>ymgysylltu yn gymdeithasol/</w:t>
      </w:r>
      <w:r w:rsidR="002E5D09" w:rsidRPr="001A0834">
        <w:rPr>
          <w:noProof/>
          <w:sz w:val="26"/>
          <w:szCs w:val="26"/>
          <w:lang w:val="cy-GB" w:eastAsia="en-GB"/>
        </w:rPr>
        <w:t>g</w:t>
      </w:r>
      <w:r w:rsidR="006D5EB2" w:rsidRPr="001A0834">
        <w:rPr>
          <w:noProof/>
          <w:sz w:val="26"/>
          <w:szCs w:val="26"/>
          <w:lang w:val="cy-GB" w:eastAsia="en-GB"/>
        </w:rPr>
        <w:t>yfranogol</w:t>
      </w:r>
      <w:r w:rsidR="00010303" w:rsidRPr="001A0834">
        <w:rPr>
          <w:noProof/>
          <w:sz w:val="26"/>
          <w:szCs w:val="26"/>
          <w:lang w:val="cy-GB" w:eastAsia="en-GB"/>
        </w:rPr>
        <w:t xml:space="preserve"> ac mewn ymateb i nodau/themâu’r rhaglen </w:t>
      </w:r>
      <w:r w:rsidR="006D5EB2" w:rsidRPr="001A0834">
        <w:rPr>
          <w:noProof/>
          <w:sz w:val="26"/>
          <w:szCs w:val="26"/>
          <w:lang w:val="cy-GB" w:eastAsia="en-GB"/>
        </w:rPr>
        <w:t xml:space="preserve">– </w:t>
      </w:r>
      <w:r w:rsidR="00010303" w:rsidRPr="001A0834">
        <w:rPr>
          <w:noProof/>
          <w:sz w:val="26"/>
          <w:szCs w:val="26"/>
          <w:lang w:val="cy-GB" w:eastAsia="en-GB"/>
        </w:rPr>
        <w:t>gweler adran 2 ‘Nodau’r Rhaglen’</w:t>
      </w:r>
    </w:p>
    <w:p w14:paraId="70A77488" w14:textId="65F8EED9" w:rsidR="00FB18D2" w:rsidRPr="001A0834" w:rsidRDefault="00010303" w:rsidP="00CD786B">
      <w:pPr>
        <w:spacing w:after="200" w:line="276" w:lineRule="auto"/>
        <w:rPr>
          <w:rFonts w:eastAsia="Avenir"/>
          <w:noProof/>
          <w:sz w:val="20"/>
          <w:szCs w:val="20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Mae’n rhaid i’r gweithgaredd fod yn unol ag unrhyw gyfyngiadau COVID sy’n parhau gan y Llywodraeth yn unrhyw un o wledydd y DU ac yn rhanbarthau</w:t>
      </w:r>
      <w:r w:rsidR="00D974CB" w:rsidRPr="001A0834">
        <w:rPr>
          <w:noProof/>
          <w:sz w:val="26"/>
          <w:szCs w:val="26"/>
          <w:lang w:val="cy-GB" w:eastAsia="en-GB"/>
        </w:rPr>
        <w:t>’r</w:t>
      </w:r>
      <w:r w:rsidRPr="001A0834">
        <w:rPr>
          <w:noProof/>
          <w:sz w:val="26"/>
          <w:szCs w:val="26"/>
          <w:lang w:val="cy-GB" w:eastAsia="en-GB"/>
        </w:rPr>
        <w:t xml:space="preserve"> Almaen lle bydd y gweithgaredd yn digwydd.</w:t>
      </w:r>
    </w:p>
    <w:p w14:paraId="26F0D456" w14:textId="5C7ED19F" w:rsidR="00FB18D2" w:rsidRPr="001A0834" w:rsidRDefault="00FB18D2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Rydym yn croesawu ceisiadau ar gyfer gweithgareddau partneriaeth sy’n lleihau effeithiau amgylcheddol negyddol ac yn h</w:t>
      </w:r>
      <w:r w:rsidR="00010303" w:rsidRPr="001A0834">
        <w:rPr>
          <w:rFonts w:eastAsia="Avenir"/>
          <w:noProof/>
          <w:sz w:val="26"/>
          <w:szCs w:val="26"/>
          <w:lang w:val="cy-GB"/>
        </w:rPr>
        <w:t>y</w:t>
      </w:r>
      <w:r w:rsidRPr="001A0834">
        <w:rPr>
          <w:rFonts w:eastAsia="Avenir"/>
          <w:noProof/>
          <w:sz w:val="26"/>
          <w:szCs w:val="26"/>
          <w:lang w:val="cy-GB"/>
        </w:rPr>
        <w:t>rwyddo rhai cadarnhaol.</w:t>
      </w:r>
    </w:p>
    <w:p w14:paraId="5E026D7F" w14:textId="1FA3BAB5" w:rsidR="008A081F" w:rsidRPr="001A0834" w:rsidRDefault="008A081F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Mae gan y rhaglen hon ddwy haen gyllid:</w:t>
      </w:r>
    </w:p>
    <w:tbl>
      <w:tblPr>
        <w:tblStyle w:val="a0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65"/>
      </w:tblGrid>
      <w:tr w:rsidR="00C67706" w:rsidRPr="001A0834" w14:paraId="3642DDD6" w14:textId="77777777">
        <w:tc>
          <w:tcPr>
            <w:tcW w:w="9487" w:type="dxa"/>
            <w:gridSpan w:val="2"/>
            <w:tcBorders>
              <w:bottom w:val="nil"/>
            </w:tcBorders>
          </w:tcPr>
          <w:p w14:paraId="0296DC9E" w14:textId="242A0A97" w:rsidR="00843B45" w:rsidRPr="001A0834" w:rsidRDefault="00CC1CBA" w:rsidP="00CD786B">
            <w:pPr>
              <w:spacing w:after="24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noProof/>
                <w:sz w:val="26"/>
                <w:szCs w:val="26"/>
                <w:lang w:val="cy-GB" w:eastAsia="en-GB"/>
              </w:rPr>
              <w:lastRenderedPageBreak/>
              <w:t xml:space="preserve">Mae </w:t>
            </w:r>
            <w:r w:rsidRPr="001A0834">
              <w:rPr>
                <w:b/>
                <w:bCs/>
                <w:noProof/>
                <w:sz w:val="26"/>
                <w:szCs w:val="26"/>
                <w:lang w:val="cy-GB" w:eastAsia="en-GB"/>
              </w:rPr>
              <w:t>Haen 1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ar gyfer cefnogi</w:t>
            </w:r>
            <w:r w:rsidR="00515B11" w:rsidRPr="001A0834">
              <w:rPr>
                <w:noProof/>
                <w:sz w:val="26"/>
                <w:szCs w:val="26"/>
                <w:lang w:val="cy-GB" w:eastAsia="en-GB"/>
              </w:rPr>
              <w:t>’r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datblygiad </w:t>
            </w:r>
            <w:r w:rsidR="00515B11" w:rsidRPr="001A0834">
              <w:rPr>
                <w:noProof/>
                <w:sz w:val="26"/>
                <w:szCs w:val="26"/>
                <w:lang w:val="cy-GB" w:eastAsia="en-GB"/>
              </w:rPr>
              <w:t>o b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artneriaethau newydd rhwng sefydliadau diwylliannol yn y D</w:t>
            </w:r>
            <w:r w:rsidR="00655AF2" w:rsidRPr="001A0834">
              <w:rPr>
                <w:noProof/>
                <w:sz w:val="26"/>
                <w:szCs w:val="26"/>
                <w:lang w:val="cy-GB" w:eastAsia="en-GB"/>
              </w:rPr>
              <w:t>U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a’r Almaen, ac mae’n rhaid i’r ddau sefydliad </w:t>
            </w:r>
            <w:r w:rsidR="00655AF2" w:rsidRPr="001A0834">
              <w:rPr>
                <w:noProof/>
                <w:sz w:val="26"/>
                <w:szCs w:val="26"/>
                <w:lang w:val="cy-GB" w:eastAsia="en-GB"/>
              </w:rPr>
              <w:t>feddu ar b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rofiad dangosadwy o ymarfer s</w:t>
            </w:r>
            <w:r w:rsidR="00655AF2" w:rsidRPr="001A0834">
              <w:rPr>
                <w:noProof/>
                <w:sz w:val="26"/>
                <w:szCs w:val="26"/>
                <w:lang w:val="cy-GB" w:eastAsia="en-GB"/>
              </w:rPr>
              <w:t>y’n ymgysylltu yn gymdeithasol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.</w:t>
            </w:r>
          </w:p>
          <w:p w14:paraId="45D923E5" w14:textId="413EDB0E" w:rsidR="00C67706" w:rsidRPr="001A0834" w:rsidRDefault="00F6626A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Gellir defnyddio cyllid Haen 1 ar gyfer un neu ar gyfer y cyfan o’r canlynol: </w:t>
            </w:r>
          </w:p>
        </w:tc>
      </w:tr>
      <w:tr w:rsidR="00C67706" w:rsidRPr="001A0834" w14:paraId="51BF5C5E" w14:textId="77777777">
        <w:tc>
          <w:tcPr>
            <w:tcW w:w="2122" w:type="dxa"/>
            <w:tcBorders>
              <w:top w:val="nil"/>
              <w:right w:val="nil"/>
            </w:tcBorders>
          </w:tcPr>
          <w:p w14:paraId="3E4525D2" w14:textId="77777777" w:rsidR="00C67706" w:rsidRPr="001A0834" w:rsidRDefault="00C67706" w:rsidP="00CD786B">
            <w:pPr>
              <w:spacing w:after="240" w:line="276" w:lineRule="auto"/>
              <w:rPr>
                <w:rFonts w:eastAsia="Avenir"/>
                <w:b/>
                <w:noProof/>
                <w:sz w:val="26"/>
                <w:szCs w:val="26"/>
                <w:lang w:val="cy-GB"/>
              </w:rPr>
            </w:pPr>
          </w:p>
        </w:tc>
        <w:tc>
          <w:tcPr>
            <w:tcW w:w="7365" w:type="dxa"/>
            <w:tcBorders>
              <w:top w:val="nil"/>
              <w:left w:val="nil"/>
            </w:tcBorders>
          </w:tcPr>
          <w:p w14:paraId="7DC8C346" w14:textId="74F8448D" w:rsidR="00C67706" w:rsidRPr="001A0834" w:rsidRDefault="00F6626A" w:rsidP="00CD78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Datblygu p</w:t>
            </w:r>
            <w:r w:rsidR="00515B11"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artneriaeth</w:t>
            </w:r>
          </w:p>
          <w:p w14:paraId="19F85A67" w14:textId="2E367569" w:rsidR="00C67706" w:rsidRPr="001A0834" w:rsidRDefault="00F6626A" w:rsidP="00CD78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Cyfnewid</w:t>
            </w:r>
          </w:p>
          <w:p w14:paraId="67B0F290" w14:textId="393FDE6D" w:rsidR="00C67706" w:rsidRPr="001A0834" w:rsidRDefault="00655AF2" w:rsidP="00CD78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Preswyliadau</w:t>
            </w:r>
          </w:p>
          <w:p w14:paraId="0A5673A7" w14:textId="108D5C49" w:rsidR="00C67706" w:rsidRPr="001A0834" w:rsidRDefault="00F6626A" w:rsidP="00CD78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Cyd-greu</w:t>
            </w:r>
          </w:p>
          <w:p w14:paraId="319F9261" w14:textId="7AC89438" w:rsidR="00C67706" w:rsidRPr="001A0834" w:rsidRDefault="00F6626A" w:rsidP="00CD7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Rhwydweithio</w:t>
            </w:r>
          </w:p>
        </w:tc>
      </w:tr>
      <w:tr w:rsidR="00C67706" w:rsidRPr="001A0834" w14:paraId="14758CC2" w14:textId="77777777">
        <w:tc>
          <w:tcPr>
            <w:tcW w:w="2122" w:type="dxa"/>
          </w:tcPr>
          <w:p w14:paraId="354766C7" w14:textId="2E8FB0D2" w:rsidR="00C67706" w:rsidRPr="001A0834" w:rsidRDefault="00F6626A" w:rsidP="00CD786B">
            <w:pPr>
              <w:spacing w:line="276" w:lineRule="auto"/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  <w:t>Er enghraifft:</w:t>
            </w:r>
          </w:p>
          <w:p w14:paraId="0F3EB7F6" w14:textId="77777777" w:rsidR="00C67706" w:rsidRPr="001A0834" w:rsidRDefault="00C67706" w:rsidP="00CD786B">
            <w:pPr>
              <w:spacing w:after="240" w:line="276" w:lineRule="auto"/>
              <w:rPr>
                <w:rFonts w:eastAsia="Avenir"/>
                <w:b/>
                <w:noProof/>
                <w:lang w:val="cy-GB"/>
              </w:rPr>
            </w:pPr>
          </w:p>
        </w:tc>
        <w:tc>
          <w:tcPr>
            <w:tcW w:w="7365" w:type="dxa"/>
          </w:tcPr>
          <w:p w14:paraId="74241FC5" w14:textId="202BA10E" w:rsidR="00C67706" w:rsidRPr="001A0834" w:rsidRDefault="00F6626A" w:rsidP="00CD786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14" w:hanging="357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  <w:t>Datblygu ymarfer artistig drwy gydweithrediad rhyngwladol</w:t>
            </w:r>
          </w:p>
          <w:p w14:paraId="28E3CCBE" w14:textId="33D0C6DD" w:rsidR="00C67706" w:rsidRPr="001A0834" w:rsidRDefault="00CC1CBA" w:rsidP="00CD786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14" w:hanging="357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Cyfnewid pobl greadigol allweddol i ddatblygu cysyniadau neu berthnasoedd newydd sy’n archwilio ffyrdd arloesol o gysylltu’r celfyddydau a</w:t>
            </w:r>
            <w:r w:rsidR="00C33A03"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’r g</w:t>
            </w:r>
            <w:r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ymdeithas</w:t>
            </w:r>
          </w:p>
          <w:p w14:paraId="46325862" w14:textId="49DAA9DA" w:rsidR="00C67706" w:rsidRPr="001A0834" w:rsidRDefault="00CC1CBA" w:rsidP="00CD786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14" w:hanging="357"/>
              <w:rPr>
                <w:rFonts w:eastAsia="Avenir"/>
                <w:noProof/>
                <w:color w:val="000000"/>
                <w:sz w:val="26"/>
                <w:szCs w:val="26"/>
                <w:lang w:val="cy-GB"/>
              </w:rPr>
            </w:pPr>
            <w:r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Arbrofi gyda dulliau a fformatau newydd o ymgysyll</w:t>
            </w:r>
            <w:r w:rsidR="00515B11"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tu</w:t>
            </w:r>
            <w:r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 xml:space="preserve"> diwylliannol mewn cyfres o weithgareddau peilot </w:t>
            </w:r>
            <w:r w:rsidR="00C33A03"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llai</w:t>
            </w:r>
            <w:r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 xml:space="preserve"> </w:t>
            </w:r>
            <w:r w:rsidR="00515B11"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>wedi’u cyd-greu</w:t>
            </w:r>
            <w:r w:rsidRPr="001A0834">
              <w:rPr>
                <w:noProof/>
                <w:color w:val="000000"/>
                <w:sz w:val="26"/>
                <w:szCs w:val="26"/>
                <w:lang w:val="cy-GB" w:eastAsia="en-GB"/>
              </w:rPr>
              <w:t xml:space="preserve"> gyda chymunedau</w:t>
            </w:r>
          </w:p>
        </w:tc>
      </w:tr>
    </w:tbl>
    <w:p w14:paraId="7DFEA7D0" w14:textId="3C6CD7FA" w:rsidR="00843B45" w:rsidRPr="001A0834" w:rsidRDefault="0031101B" w:rsidP="00CD786B">
      <w:pPr>
        <w:spacing w:before="240"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Nid ydym yn disgwyl unrhyw </w:t>
      </w:r>
      <w:r w:rsidR="00E47192" w:rsidRPr="001A0834">
        <w:rPr>
          <w:noProof/>
          <w:color w:val="000000"/>
          <w:sz w:val="26"/>
          <w:szCs w:val="26"/>
          <w:lang w:val="cy-GB" w:eastAsia="en-GB"/>
        </w:rPr>
        <w:t>gynnyrch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perf</w:t>
      </w:r>
      <w:r w:rsidR="00C33A03" w:rsidRPr="001A0834">
        <w:rPr>
          <w:noProof/>
          <w:color w:val="000000"/>
          <w:sz w:val="26"/>
          <w:szCs w:val="26"/>
          <w:lang w:val="cy-GB" w:eastAsia="en-GB"/>
        </w:rPr>
        <w:t>formiadol</w:t>
      </w:r>
      <w:r w:rsidRPr="001A0834">
        <w:rPr>
          <w:noProof/>
          <w:color w:val="000000"/>
          <w:sz w:val="26"/>
          <w:szCs w:val="26"/>
          <w:lang w:val="cy-GB" w:eastAsia="en-GB"/>
        </w:rPr>
        <w:t>/artistig o weithgaredd Haen 1.  Fodd bynnag, rydym yn disgwyl i chi rannu mewnwelediadau a darga</w:t>
      </w:r>
      <w:r w:rsidR="001E4C12" w:rsidRPr="001A0834">
        <w:rPr>
          <w:noProof/>
          <w:color w:val="000000"/>
          <w:sz w:val="26"/>
          <w:szCs w:val="26"/>
          <w:lang w:val="cy-GB" w:eastAsia="en-GB"/>
        </w:rPr>
        <w:t>n</w:t>
      </w:r>
      <w:r w:rsidRPr="001A0834">
        <w:rPr>
          <w:noProof/>
          <w:color w:val="000000"/>
          <w:sz w:val="26"/>
          <w:szCs w:val="26"/>
          <w:lang w:val="cy-GB" w:eastAsia="en-GB"/>
        </w:rPr>
        <w:t>fyddia</w:t>
      </w:r>
      <w:r w:rsidR="00C33A03" w:rsidRPr="001A0834">
        <w:rPr>
          <w:noProof/>
          <w:color w:val="000000"/>
          <w:sz w:val="26"/>
          <w:szCs w:val="26"/>
          <w:lang w:val="cy-GB" w:eastAsia="en-GB"/>
        </w:rPr>
        <w:t>da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u yn seiliedig ar </w:t>
      </w:r>
      <w:r w:rsidR="00E47192" w:rsidRPr="001A0834">
        <w:rPr>
          <w:noProof/>
          <w:color w:val="000000"/>
          <w:sz w:val="26"/>
          <w:szCs w:val="26"/>
          <w:lang w:val="cy-GB" w:eastAsia="en-GB"/>
        </w:rPr>
        <w:t xml:space="preserve">yr 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ymarfer </w:t>
      </w:r>
      <w:r w:rsidR="00E47192" w:rsidRPr="001A0834">
        <w:rPr>
          <w:noProof/>
          <w:color w:val="000000"/>
          <w:sz w:val="26"/>
          <w:szCs w:val="26"/>
          <w:lang w:val="cy-GB" w:eastAsia="en-GB"/>
        </w:rPr>
        <w:t>gyda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rhwydwaith </w:t>
      </w:r>
      <w:r w:rsidR="00E47192" w:rsidRPr="001A0834">
        <w:rPr>
          <w:noProof/>
          <w:color w:val="000000"/>
          <w:sz w:val="26"/>
          <w:szCs w:val="26"/>
          <w:lang w:val="cy-GB" w:eastAsia="en-GB"/>
        </w:rPr>
        <w:t xml:space="preserve">y </w:t>
      </w:r>
      <w:r w:rsidRPr="001A0834">
        <w:rPr>
          <w:noProof/>
          <w:color w:val="000000"/>
          <w:sz w:val="26"/>
          <w:szCs w:val="26"/>
          <w:lang w:val="cy-GB" w:eastAsia="en-GB"/>
        </w:rPr>
        <w:t>Bont Ddiwylliannol</w:t>
      </w:r>
      <w:r w:rsidR="00E47192" w:rsidRPr="001A0834">
        <w:rPr>
          <w:noProof/>
          <w:color w:val="000000"/>
          <w:sz w:val="26"/>
          <w:szCs w:val="26"/>
          <w:lang w:val="cy-GB" w:eastAsia="en-GB"/>
        </w:rPr>
        <w:t>,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ac yn fwy cyhoeddus drwy gyfran</w:t>
      </w:r>
      <w:r w:rsidR="0034573A" w:rsidRPr="001A0834">
        <w:rPr>
          <w:noProof/>
          <w:color w:val="000000"/>
          <w:sz w:val="26"/>
          <w:szCs w:val="26"/>
          <w:lang w:val="cy-GB" w:eastAsia="en-GB"/>
        </w:rPr>
        <w:t>iadau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at ein rhaglen gyfathrebiadau a deunyddiau eraill.</w:t>
      </w:r>
    </w:p>
    <w:tbl>
      <w:tblPr>
        <w:tblStyle w:val="a1"/>
        <w:tblW w:w="948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545"/>
      </w:tblGrid>
      <w:tr w:rsidR="00C67706" w:rsidRPr="001A0834" w14:paraId="79561D6F" w14:textId="77777777">
        <w:trPr>
          <w:trHeight w:val="460"/>
        </w:trPr>
        <w:tc>
          <w:tcPr>
            <w:tcW w:w="9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18E3" w14:textId="26ADC80C" w:rsidR="00F6626A" w:rsidRPr="001A0834" w:rsidRDefault="00F6626A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Mae</w:t>
            </w:r>
            <w:r w:rsidRPr="001A0834">
              <w:rPr>
                <w:rFonts w:eastAsia="Avenir"/>
                <w:b/>
                <w:bCs/>
                <w:noProof/>
                <w:sz w:val="26"/>
                <w:szCs w:val="26"/>
                <w:lang w:val="cy-GB"/>
              </w:rPr>
              <w:t xml:space="preserve"> Haen 2 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ar gyfer cefnogi partneriaethau sefydledig rhwng sefydliadau diwylliannol yn y D</w:t>
            </w:r>
            <w:r w:rsidR="000645DA" w:rsidRPr="001A0834">
              <w:rPr>
                <w:rFonts w:eastAsia="Avenir"/>
                <w:noProof/>
                <w:sz w:val="26"/>
                <w:szCs w:val="26"/>
                <w:lang w:val="cy-GB"/>
              </w:rPr>
              <w:t>U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a’r Almaen, ac mae’n rhaid i’r ddau sefydlia</w:t>
            </w:r>
            <w:r w:rsidR="000645DA" w:rsidRPr="001A0834">
              <w:rPr>
                <w:rFonts w:eastAsia="Avenir"/>
                <w:noProof/>
                <w:sz w:val="26"/>
                <w:szCs w:val="26"/>
                <w:lang w:val="cy-GB"/>
              </w:rPr>
              <w:t>d feddu ar b</w:t>
            </w:r>
            <w:r w:rsidR="006543F5" w:rsidRPr="001A0834">
              <w:rPr>
                <w:rFonts w:eastAsia="Avenir"/>
                <w:noProof/>
                <w:sz w:val="26"/>
                <w:szCs w:val="26"/>
                <w:lang w:val="cy-GB"/>
              </w:rPr>
              <w:t>rofiad d</w:t>
            </w:r>
            <w:r w:rsidR="000645DA" w:rsidRPr="001A0834">
              <w:rPr>
                <w:rFonts w:eastAsia="Avenir"/>
                <w:noProof/>
                <w:sz w:val="26"/>
                <w:szCs w:val="26"/>
                <w:lang w:val="cy-GB"/>
              </w:rPr>
              <w:t>angosadwy</w:t>
            </w:r>
            <w:r w:rsidR="006543F5"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o ymarfer </w:t>
            </w:r>
            <w:r w:rsidR="000645DA" w:rsidRPr="001A0834">
              <w:rPr>
                <w:rFonts w:eastAsia="Avenir"/>
                <w:noProof/>
                <w:sz w:val="26"/>
                <w:szCs w:val="26"/>
                <w:lang w:val="cy-GB"/>
              </w:rPr>
              <w:t>sy’n ymgysylltu yn gymdeithasol</w:t>
            </w:r>
            <w:r w:rsidR="006543F5" w:rsidRPr="001A0834">
              <w:rPr>
                <w:rFonts w:eastAsia="Avenir"/>
                <w:noProof/>
                <w:sz w:val="26"/>
                <w:szCs w:val="26"/>
                <w:lang w:val="cy-GB"/>
              </w:rPr>
              <w:t>.</w:t>
            </w:r>
          </w:p>
          <w:p w14:paraId="77BF596C" w14:textId="77777777" w:rsidR="00C67706" w:rsidRPr="001A0834" w:rsidRDefault="00C67706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</w:p>
          <w:p w14:paraId="02D67BC0" w14:textId="33B996BB" w:rsidR="00C67706" w:rsidRPr="001A0834" w:rsidRDefault="006543F5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Gellir defnyddio cyllid Haen 2 ar gyfer:</w:t>
            </w:r>
          </w:p>
        </w:tc>
      </w:tr>
      <w:tr w:rsidR="00C67706" w:rsidRPr="001A0834" w14:paraId="35A71084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1D5D" w14:textId="5A259FE1" w:rsidR="00C67706" w:rsidRPr="001A0834" w:rsidRDefault="006543F5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  <w:t>Er enghraifft: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7B3C" w14:textId="7B7844C8" w:rsidR="00C67706" w:rsidRPr="001A0834" w:rsidRDefault="00C63DCC" w:rsidP="00CD786B">
            <w:pPr>
              <w:numPr>
                <w:ilvl w:val="0"/>
                <w:numId w:val="20"/>
              </w:num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Datblygu ymarfer artistig, gan gynnwys cysyniadau/dulliau/fformatau newydd o ymgysyllt</w:t>
            </w:r>
            <w:r w:rsidR="00041DA4" w:rsidRPr="001A0834">
              <w:rPr>
                <w:rFonts w:eastAsia="Avenir"/>
                <w:noProof/>
                <w:sz w:val="26"/>
                <w:szCs w:val="26"/>
                <w:lang w:val="cy-GB"/>
              </w:rPr>
              <w:t>u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diwylliannol ar raddfa fwy, y tu hwn</w:t>
            </w:r>
            <w:r w:rsidR="00CF5B8B" w:rsidRPr="001A0834">
              <w:rPr>
                <w:rFonts w:eastAsia="Avenir"/>
                <w:noProof/>
                <w:sz w:val="26"/>
                <w:szCs w:val="26"/>
                <w:lang w:val="cy-GB"/>
              </w:rPr>
              <w:t>t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i’r cam ymchwil cychwynnol</w:t>
            </w:r>
          </w:p>
          <w:p w14:paraId="0C9F8FC8" w14:textId="5CF1D627" w:rsidR="00C67706" w:rsidRPr="001A0834" w:rsidRDefault="00C63DCC" w:rsidP="00CD786B">
            <w:pPr>
              <w:numPr>
                <w:ilvl w:val="0"/>
                <w:numId w:val="20"/>
              </w:numPr>
              <w:spacing w:after="24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Cyd-greu a chyflawni gwaith </w:t>
            </w:r>
            <w:r w:rsidR="00CF5B8B" w:rsidRPr="001A0834">
              <w:rPr>
                <w:rFonts w:eastAsia="Avenir"/>
                <w:noProof/>
                <w:sz w:val="26"/>
                <w:szCs w:val="26"/>
                <w:lang w:val="cy-GB"/>
              </w:rPr>
              <w:t>cyfranogol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newydd ar raddfa fwy, y tu hwn</w:t>
            </w:r>
            <w:r w:rsidR="005F7C61" w:rsidRPr="001A0834">
              <w:rPr>
                <w:rFonts w:eastAsia="Avenir"/>
                <w:noProof/>
                <w:sz w:val="26"/>
                <w:szCs w:val="26"/>
                <w:lang w:val="cy-GB"/>
              </w:rPr>
              <w:t>t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i’r cam ymchwil cychwynnol</w:t>
            </w:r>
          </w:p>
          <w:p w14:paraId="605B9D1B" w14:textId="6FAD4134" w:rsidR="00C67706" w:rsidRPr="001A0834" w:rsidRDefault="0034573A" w:rsidP="00CD786B">
            <w:pPr>
              <w:numPr>
                <w:ilvl w:val="0"/>
                <w:numId w:val="20"/>
              </w:num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Cyllid cyfatebol:  pan nad yw </w:t>
            </w:r>
            <w:r w:rsidR="008D1E49" w:rsidRPr="001A0834">
              <w:rPr>
                <w:noProof/>
                <w:sz w:val="26"/>
                <w:szCs w:val="26"/>
                <w:lang w:val="cy-GB" w:eastAsia="en-GB"/>
              </w:rPr>
              <w:t>terfyniadau’r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gronfa yn eich galluogi chi i gwrdd ag uchelgeisiau’r bartneriaeth, gellir defnyddio’r cyllid hwn fel arian cyfatebol, er mwyn </w:t>
            </w:r>
            <w:r w:rsidR="001E4C12" w:rsidRPr="001A0834">
              <w:rPr>
                <w:noProof/>
                <w:sz w:val="26"/>
                <w:szCs w:val="26"/>
                <w:lang w:val="cy-GB" w:eastAsia="en-GB"/>
              </w:rPr>
              <w:t xml:space="preserve">helpu </w:t>
            </w:r>
            <w:r w:rsidR="008D1E49" w:rsidRPr="001A0834">
              <w:rPr>
                <w:noProof/>
                <w:sz w:val="26"/>
                <w:szCs w:val="26"/>
                <w:lang w:val="cy-GB" w:eastAsia="en-GB"/>
              </w:rPr>
              <w:t>cael hyd i f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uddsoddiad pellach.</w:t>
            </w:r>
          </w:p>
        </w:tc>
      </w:tr>
    </w:tbl>
    <w:p w14:paraId="5E585E78" w14:textId="7F2D0EE9" w:rsidR="00290658" w:rsidRPr="001A0834" w:rsidRDefault="00290658" w:rsidP="00CD786B">
      <w:pPr>
        <w:spacing w:before="240" w:after="24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</w:p>
    <w:p w14:paraId="1EF12811" w14:textId="49C1BE08" w:rsidR="00290658" w:rsidRPr="001A0834" w:rsidRDefault="00290658" w:rsidP="00CD786B">
      <w:pPr>
        <w:spacing w:before="240" w:after="24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>Dylai holl geisiadau Haen 2 gynnwys rhywfaint o ymarfer ymgysylltu/</w:t>
      </w:r>
      <w:r w:rsidR="001E4C12" w:rsidRPr="001A0834">
        <w:rPr>
          <w:rFonts w:eastAsia="Avenir"/>
          <w:noProof/>
          <w:color w:val="000000"/>
          <w:sz w:val="26"/>
          <w:szCs w:val="26"/>
          <w:lang w:val="cy-GB"/>
        </w:rPr>
        <w:t>cyfranogol uniongyrchol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gyda chymunedau. Y</w:t>
      </w:r>
      <w:r w:rsidR="006543F5" w:rsidRPr="001A0834">
        <w:rPr>
          <w:rFonts w:eastAsia="Avenir"/>
          <w:noProof/>
          <w:color w:val="000000"/>
          <w:sz w:val="26"/>
          <w:szCs w:val="26"/>
          <w:lang w:val="cy-GB"/>
        </w:rPr>
        <w:t>n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ogystal, rydym yn disgwyl i chi rannu mewnwelediadau a darganfyddiadau sy’n seiliedig ar ymarfer gyda rhwydwaith y Bont Ddiwylliannol</w:t>
      </w:r>
      <w:r w:rsidR="00935296" w:rsidRPr="001A0834">
        <w:rPr>
          <w:rFonts w:eastAsia="Avenir"/>
          <w:noProof/>
          <w:color w:val="000000"/>
          <w:sz w:val="26"/>
          <w:szCs w:val="26"/>
          <w:lang w:val="cy-GB"/>
        </w:rPr>
        <w:t>,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ac yn fwy cyhoeddus drwy gyfraniadau i’n rhaglen </w:t>
      </w:r>
      <w:r w:rsidR="00935296" w:rsidRPr="001A0834">
        <w:rPr>
          <w:rFonts w:eastAsia="Avenir"/>
          <w:noProof/>
          <w:color w:val="000000"/>
          <w:sz w:val="26"/>
          <w:szCs w:val="26"/>
          <w:lang w:val="cy-GB"/>
        </w:rPr>
        <w:t>g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yfathrebiadau </w:t>
      </w:r>
      <w:r w:rsidR="00935296" w:rsidRPr="001A0834">
        <w:rPr>
          <w:rFonts w:eastAsia="Avenir"/>
          <w:noProof/>
          <w:color w:val="000000"/>
          <w:sz w:val="26"/>
          <w:szCs w:val="26"/>
          <w:lang w:val="cy-GB"/>
        </w:rPr>
        <w:t>ynghyd â’n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deunyddiau eraill.</w:t>
      </w:r>
    </w:p>
    <w:p w14:paraId="6065E94A" w14:textId="4A6CA120" w:rsidR="00290658" w:rsidRPr="001A0834" w:rsidRDefault="00B11504" w:rsidP="00CD786B">
      <w:p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Bydd angen i ymgeiswyr </w:t>
      </w:r>
      <w:r w:rsidR="009872A6" w:rsidRPr="001A0834">
        <w:rPr>
          <w:noProof/>
          <w:sz w:val="26"/>
          <w:szCs w:val="26"/>
          <w:lang w:val="cy-GB" w:eastAsia="en-GB"/>
        </w:rPr>
        <w:t>wneud</w:t>
      </w:r>
      <w:r w:rsidRPr="001A0834">
        <w:rPr>
          <w:noProof/>
          <w:sz w:val="26"/>
          <w:szCs w:val="26"/>
          <w:lang w:val="cy-GB" w:eastAsia="en-GB"/>
        </w:rPr>
        <w:t xml:space="preserve"> eu hymchwil eu hunain a</w:t>
      </w:r>
      <w:r w:rsidR="009872A6" w:rsidRPr="001A0834">
        <w:rPr>
          <w:noProof/>
          <w:sz w:val="26"/>
          <w:szCs w:val="26"/>
          <w:lang w:val="cy-GB" w:eastAsia="en-GB"/>
        </w:rPr>
        <w:t xml:space="preserve"> bod</w:t>
      </w:r>
      <w:r w:rsidR="001E4C12" w:rsidRPr="001A0834">
        <w:rPr>
          <w:noProof/>
          <w:sz w:val="26"/>
          <w:szCs w:val="26"/>
          <w:lang w:val="cy-GB" w:eastAsia="en-GB"/>
        </w:rPr>
        <w:t xml:space="preserve"> </w:t>
      </w:r>
      <w:r w:rsidRPr="001A0834">
        <w:rPr>
          <w:noProof/>
          <w:sz w:val="26"/>
          <w:szCs w:val="26"/>
          <w:lang w:val="cy-GB" w:eastAsia="en-GB"/>
        </w:rPr>
        <w:t>yn ymrwymedig i’r gweithgaredd arfaethedig gan unrhyw bartner/bartneriaid eraill a enwir.</w:t>
      </w:r>
    </w:p>
    <w:p w14:paraId="1A71307F" w14:textId="77777777" w:rsidR="00C67706" w:rsidRPr="001A0834" w:rsidRDefault="00C67706" w:rsidP="00CD786B">
      <w:pPr>
        <w:spacing w:line="276" w:lineRule="auto"/>
        <w:rPr>
          <w:rFonts w:eastAsia="Avenir"/>
          <w:noProof/>
          <w:lang w:val="cy-GB"/>
        </w:rPr>
      </w:pPr>
    </w:p>
    <w:p w14:paraId="035E3103" w14:textId="0C066882" w:rsidR="00C67706" w:rsidRPr="001A0834" w:rsidRDefault="00290658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 </w:t>
      </w:r>
      <w:r w:rsidR="009872A6"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Yr hyn</w:t>
      </w: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 na allwch ch</w:t>
      </w:r>
      <w:r w:rsidR="00666D07"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i ymgeisio amdano</w:t>
      </w:r>
    </w:p>
    <w:p w14:paraId="4F8AEE65" w14:textId="3F5E571F" w:rsidR="00C67706" w:rsidRPr="001A0834" w:rsidRDefault="00B11504" w:rsidP="00CD786B">
      <w:pPr>
        <w:numPr>
          <w:ilvl w:val="0"/>
          <w:numId w:val="16"/>
        </w:numPr>
        <w:spacing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Gweithgaredd nad yw’n gysylltiedig â’r celfyddydau nac yn canolbwyntio ar ddatblygu ymarfer </w:t>
      </w:r>
      <w:r w:rsidR="001E4C12" w:rsidRPr="001A0834">
        <w:rPr>
          <w:noProof/>
          <w:sz w:val="26"/>
          <w:szCs w:val="26"/>
          <w:lang w:val="cy-GB" w:eastAsia="en-GB"/>
        </w:rPr>
        <w:t>sy’n ymgysylltu yn gymdeithasol</w:t>
      </w:r>
      <w:r w:rsidRPr="001A0834">
        <w:rPr>
          <w:noProof/>
          <w:sz w:val="26"/>
          <w:szCs w:val="26"/>
          <w:lang w:val="cy-GB" w:eastAsia="en-GB"/>
        </w:rPr>
        <w:t xml:space="preserve"> mewn partneriaeth</w:t>
      </w:r>
    </w:p>
    <w:p w14:paraId="1FE87C46" w14:textId="73FBFE5F" w:rsidR="00C67706" w:rsidRPr="001A0834" w:rsidRDefault="00FE43DA" w:rsidP="00CD786B">
      <w:pPr>
        <w:numPr>
          <w:ilvl w:val="0"/>
          <w:numId w:val="16"/>
        </w:numPr>
        <w:spacing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Gweithgareddau a gynhelir, neu’n sy’n dechrau</w:t>
      </w:r>
      <w:r w:rsidR="000D4403" w:rsidRPr="001A0834">
        <w:rPr>
          <w:rFonts w:eastAsia="Avenir"/>
          <w:noProof/>
          <w:sz w:val="26"/>
          <w:szCs w:val="26"/>
          <w:lang w:val="cy-GB"/>
        </w:rPr>
        <w:t>,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cyn mis Chwefror 2023.</w:t>
      </w:r>
    </w:p>
    <w:p w14:paraId="34F44C44" w14:textId="78828FED" w:rsidR="00C67706" w:rsidRPr="001A0834" w:rsidRDefault="00FE43DA" w:rsidP="00CD786B">
      <w:pPr>
        <w:numPr>
          <w:ilvl w:val="0"/>
          <w:numId w:val="16"/>
        </w:numPr>
        <w:spacing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Costau/gweithgaredd sydd eisoes </w:t>
      </w:r>
      <w:r w:rsidR="00E95F99" w:rsidRPr="001A0834">
        <w:rPr>
          <w:rFonts w:eastAsia="Avenir"/>
          <w:noProof/>
          <w:sz w:val="26"/>
          <w:szCs w:val="26"/>
          <w:lang w:val="cy-GB"/>
        </w:rPr>
        <w:t>yn cael eu talu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gan gyllid </w:t>
      </w:r>
      <w:r w:rsidR="00DD6CAB" w:rsidRPr="001A0834">
        <w:rPr>
          <w:rFonts w:eastAsia="Avenir"/>
          <w:noProof/>
          <w:sz w:val="26"/>
          <w:szCs w:val="26"/>
          <w:lang w:val="cy-GB"/>
        </w:rPr>
        <w:t>a</w:t>
      </w:r>
      <w:r w:rsidRPr="001A0834">
        <w:rPr>
          <w:rFonts w:eastAsia="Avenir"/>
          <w:noProof/>
          <w:sz w:val="26"/>
          <w:szCs w:val="26"/>
          <w:lang w:val="cy-GB"/>
        </w:rPr>
        <w:t>rall</w:t>
      </w:r>
    </w:p>
    <w:p w14:paraId="1B1EA772" w14:textId="33C9E686" w:rsidR="00C67706" w:rsidRPr="001A0834" w:rsidRDefault="00FE43DA" w:rsidP="00CD786B">
      <w:pPr>
        <w:numPr>
          <w:ilvl w:val="0"/>
          <w:numId w:val="16"/>
        </w:numPr>
        <w:spacing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Costau rhedeg </w:t>
      </w:r>
      <w:r w:rsidR="000D4403" w:rsidRPr="001A0834">
        <w:rPr>
          <w:rFonts w:eastAsia="Avenir"/>
          <w:noProof/>
          <w:sz w:val="26"/>
          <w:szCs w:val="26"/>
          <w:lang w:val="cy-GB"/>
        </w:rPr>
        <w:t xml:space="preserve">cyffredinol </w:t>
      </w:r>
      <w:r w:rsidRPr="001A0834">
        <w:rPr>
          <w:rFonts w:eastAsia="Avenir"/>
          <w:noProof/>
          <w:sz w:val="26"/>
          <w:szCs w:val="26"/>
          <w:lang w:val="cy-GB"/>
        </w:rPr>
        <w:t>a gorbenion a delir amdanyn nhw gan incwm arall, gan gynnwys eich cronfeydd eich hunain</w:t>
      </w:r>
    </w:p>
    <w:p w14:paraId="020A729F" w14:textId="11087451" w:rsidR="00C67706" w:rsidRPr="001A0834" w:rsidRDefault="0010500C" w:rsidP="00CD786B">
      <w:pPr>
        <w:numPr>
          <w:ilvl w:val="0"/>
          <w:numId w:val="16"/>
        </w:numPr>
        <w:spacing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Gweithgareddau sy’n gwneud elw – os yw eich cyllideb yn cynnwys incwm </w:t>
      </w:r>
      <w:r w:rsidR="00713A0D" w:rsidRPr="001A0834">
        <w:rPr>
          <w:rFonts w:eastAsia="Avenir"/>
          <w:noProof/>
          <w:sz w:val="26"/>
          <w:szCs w:val="26"/>
          <w:lang w:val="cy-GB"/>
        </w:rPr>
        <w:t>dros ben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nad yw’n cael ei wario o fewn y prosiect, yna ni fydd eich prosiect chi yn gymwys</w:t>
      </w:r>
    </w:p>
    <w:p w14:paraId="65DBE5B2" w14:textId="24424F65" w:rsidR="00C67706" w:rsidRPr="001A0834" w:rsidRDefault="00B11504" w:rsidP="00CD786B">
      <w:pPr>
        <w:numPr>
          <w:ilvl w:val="0"/>
          <w:numId w:val="16"/>
        </w:numPr>
        <w:spacing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Gorbenion parhaus sy’n gysylltiedig â chyfarpar neu adeiladau, fel yswiriant a chostau cynnal a chadw</w:t>
      </w:r>
    </w:p>
    <w:p w14:paraId="4007D6C0" w14:textId="28A40662" w:rsidR="00C67706" w:rsidRPr="001A0834" w:rsidRDefault="00B11504" w:rsidP="00CD786B">
      <w:pPr>
        <w:numPr>
          <w:ilvl w:val="0"/>
          <w:numId w:val="16"/>
        </w:numPr>
        <w:spacing w:after="200" w:line="276" w:lineRule="auto"/>
        <w:ind w:left="450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Y costau sy’n gysylltiedig â chwarantin COVID</w:t>
      </w:r>
      <w:r w:rsidR="004312A0" w:rsidRPr="001A0834">
        <w:rPr>
          <w:noProof/>
          <w:sz w:val="26"/>
          <w:szCs w:val="26"/>
          <w:lang w:val="cy-GB" w:eastAsia="en-GB"/>
        </w:rPr>
        <w:t>,</w:t>
      </w:r>
      <w:r w:rsidRPr="001A0834">
        <w:rPr>
          <w:noProof/>
          <w:sz w:val="26"/>
          <w:szCs w:val="26"/>
          <w:lang w:val="cy-GB" w:eastAsia="en-GB"/>
        </w:rPr>
        <w:t xml:space="preserve"> un ai yn y DU neu yn yr Almaen. Byddwn yn caniatáu costau rhesymol ar gyfer profi</w:t>
      </w:r>
      <w:r w:rsidR="00713A0D" w:rsidRPr="001A0834">
        <w:rPr>
          <w:noProof/>
          <w:sz w:val="26"/>
          <w:szCs w:val="26"/>
          <w:lang w:val="cy-GB" w:eastAsia="en-GB"/>
        </w:rPr>
        <w:t>on</w:t>
      </w:r>
      <w:r w:rsidRPr="001A0834">
        <w:rPr>
          <w:noProof/>
          <w:sz w:val="26"/>
          <w:szCs w:val="26"/>
          <w:lang w:val="cy-GB" w:eastAsia="en-GB"/>
        </w:rPr>
        <w:t xml:space="preserve"> COVID sy’n gysylltiedig â theithio rhyngwladol.</w:t>
      </w:r>
    </w:p>
    <w:p w14:paraId="02EDB71C" w14:textId="62B7F13E" w:rsidR="005E7117" w:rsidRPr="001A0834" w:rsidRDefault="005E7117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Rydym yn cadw’r hawl i roi cynnig is pan mae costau yn ymddangos yn </w:t>
      </w:r>
      <w:r w:rsidR="00713A0D" w:rsidRPr="001A0834">
        <w:rPr>
          <w:rFonts w:eastAsia="Avenir"/>
          <w:noProof/>
          <w:sz w:val="26"/>
          <w:szCs w:val="26"/>
          <w:lang w:val="cy-GB"/>
        </w:rPr>
        <w:t>anghymwys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neu’n afresymol.</w:t>
      </w:r>
    </w:p>
    <w:p w14:paraId="60C1D2DC" w14:textId="6C93CD5E" w:rsidR="00C67706" w:rsidRPr="001A0834" w:rsidRDefault="000246C6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 Sut mae eich cais yn cael ei asesu (Meini prawf</w:t>
      </w:r>
      <w:r w:rsidRPr="001A0834">
        <w:rPr>
          <w:rFonts w:eastAsia="Avenir"/>
          <w:b/>
          <w:noProof/>
          <w:sz w:val="28"/>
          <w:szCs w:val="28"/>
          <w:lang w:val="cy-GB"/>
        </w:rPr>
        <w:t>)</w:t>
      </w:r>
    </w:p>
    <w:p w14:paraId="4AEABDD2" w14:textId="3795B066" w:rsidR="000246C6" w:rsidRPr="001A0834" w:rsidRDefault="00B11504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Yn gyntaf, bydd eich cais yn cael ei wirio am gymhwysedd. A wnewch chi wirio os gwelwch yn dda a ydych chi, eich gweithgareddau a’ch partneriaid yn gymwys ar gyfer y gronfa hon </w:t>
      </w:r>
      <w:r w:rsidR="00142707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 xml:space="preserve">gweler adran 4 ‘Pwy </w:t>
      </w:r>
      <w:r w:rsidR="00142707" w:rsidRPr="001A0834">
        <w:rPr>
          <w:noProof/>
          <w:sz w:val="26"/>
          <w:szCs w:val="26"/>
          <w:lang w:val="cy-GB" w:eastAsia="en-GB"/>
        </w:rPr>
        <w:t>a</w:t>
      </w:r>
      <w:r w:rsidRPr="001A0834">
        <w:rPr>
          <w:noProof/>
          <w:sz w:val="26"/>
          <w:szCs w:val="26"/>
          <w:lang w:val="cy-GB" w:eastAsia="en-GB"/>
        </w:rPr>
        <w:t xml:space="preserve">ll </w:t>
      </w:r>
      <w:r w:rsidR="00142707" w:rsidRPr="001A0834">
        <w:rPr>
          <w:noProof/>
          <w:sz w:val="26"/>
          <w:szCs w:val="26"/>
          <w:lang w:val="cy-GB" w:eastAsia="en-GB"/>
        </w:rPr>
        <w:t>y</w:t>
      </w:r>
      <w:r w:rsidRPr="001A0834">
        <w:rPr>
          <w:noProof/>
          <w:sz w:val="26"/>
          <w:szCs w:val="26"/>
          <w:lang w:val="cy-GB" w:eastAsia="en-GB"/>
        </w:rPr>
        <w:t>mgeisio?’</w:t>
      </w:r>
    </w:p>
    <w:p w14:paraId="7E3DF3CF" w14:textId="48710A4E" w:rsidR="000246C6" w:rsidRPr="001A0834" w:rsidRDefault="000246C6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Unwaith bod y cymhwysedd wedi’i wirio, bydd y cais yn cael ei sgorio gan banel </w:t>
      </w:r>
      <w:r w:rsidR="00142707" w:rsidRPr="001A0834">
        <w:rPr>
          <w:rFonts w:eastAsia="Avenir"/>
          <w:noProof/>
          <w:sz w:val="26"/>
          <w:szCs w:val="26"/>
          <w:lang w:val="cy-GB"/>
        </w:rPr>
        <w:t>o reithwyr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o hyd at saith o arbenigwyr annibynnol, sy’n cynnwys cynrychiolwyr o’r Almaen a’r DU a enwebwyd gan bob un o bartneriaid cyllid y Bont Ddiwylliannol.</w:t>
      </w:r>
    </w:p>
    <w:p w14:paraId="2B66D5B3" w14:textId="5B930B27" w:rsidR="00C67706" w:rsidRPr="001A0834" w:rsidRDefault="00B11504" w:rsidP="00CD786B">
      <w:pPr>
        <w:spacing w:after="240" w:line="276" w:lineRule="auto"/>
        <w:rPr>
          <w:noProof/>
          <w:sz w:val="26"/>
          <w:szCs w:val="26"/>
          <w:lang w:val="cy-GB" w:eastAsia="en-GB"/>
        </w:rPr>
      </w:pPr>
      <w:r w:rsidRPr="001A0834">
        <w:rPr>
          <w:noProof/>
          <w:sz w:val="26"/>
          <w:szCs w:val="26"/>
          <w:lang w:val="cy-GB" w:eastAsia="en-GB"/>
        </w:rPr>
        <w:t>Bydd y panel rheithgor yn asesu’r cais yn unol â’r pedwar maen prawf canlynol:</w:t>
      </w:r>
    </w:p>
    <w:p w14:paraId="331FCA55" w14:textId="77777777" w:rsidR="001A0834" w:rsidRPr="001A0834" w:rsidRDefault="001A0834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</w:p>
    <w:tbl>
      <w:tblPr>
        <w:tblStyle w:val="a2"/>
        <w:tblW w:w="949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C67706" w:rsidRPr="001A0834" w14:paraId="79CF3341" w14:textId="77777777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0088" w14:textId="0D78DF2C" w:rsidR="00C67706" w:rsidRPr="001A0834" w:rsidRDefault="000246C6" w:rsidP="00CD786B">
            <w:pPr>
              <w:spacing w:after="120" w:line="276" w:lineRule="auto"/>
              <w:rPr>
                <w:rFonts w:eastAsia="Avenir"/>
                <w:b/>
                <w:noProof/>
                <w:lang w:val="cy-GB"/>
              </w:rPr>
            </w:pPr>
            <w:r w:rsidRPr="001A0834">
              <w:rPr>
                <w:rFonts w:eastAsia="Avenir"/>
                <w:b/>
                <w:noProof/>
                <w:lang w:val="cy-GB"/>
              </w:rPr>
              <w:lastRenderedPageBreak/>
              <w:t>Y bartneriaeth:</w:t>
            </w:r>
          </w:p>
          <w:p w14:paraId="441E2657" w14:textId="049D07E2" w:rsidR="00C67706" w:rsidRPr="001A0834" w:rsidRDefault="00B11504" w:rsidP="00CD786B">
            <w:pPr>
              <w:numPr>
                <w:ilvl w:val="0"/>
                <w:numId w:val="9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noProof/>
                <w:lang w:val="cy-GB" w:eastAsia="en-GB"/>
              </w:rPr>
              <w:t>Haen 1 yn unig: A oes rhesymeg ar gyfer dethol y partneriaid (eu sgiliau, eu  hymarfer a’u profiad) ac a fydd cyfansoddiad y bartneriaeth yn helpu i gyflawni beth mae’r gweithgaredd yn ceisio’i wneud?</w:t>
            </w:r>
          </w:p>
          <w:p w14:paraId="53B1B5A4" w14:textId="2B7ED569" w:rsidR="00C67706" w:rsidRPr="001A0834" w:rsidRDefault="00B11504" w:rsidP="00CD786B">
            <w:pPr>
              <w:numPr>
                <w:ilvl w:val="0"/>
                <w:numId w:val="9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noProof/>
                <w:lang w:val="cy-GB" w:eastAsia="en-GB"/>
              </w:rPr>
              <w:t>Haen 2 yn unig: A yw’r partneriaid yn dangos hanes blaenorol o gydweithio ac a fydd cyfansoddiad y bartneriaeth yn helpu i gyflawni beth mae’r gweithgaredd yn ceisio’i wneud?</w:t>
            </w:r>
          </w:p>
          <w:p w14:paraId="63922CD8" w14:textId="1C9D4126" w:rsidR="00C67706" w:rsidRPr="001A0834" w:rsidRDefault="00B11504" w:rsidP="00CD786B">
            <w:pPr>
              <w:numPr>
                <w:ilvl w:val="0"/>
                <w:numId w:val="9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noProof/>
                <w:lang w:val="cy-GB" w:eastAsia="en-GB"/>
              </w:rPr>
              <w:t xml:space="preserve">A yw’r bartneriaeth yn </w:t>
            </w:r>
            <w:r w:rsidR="00373C2D" w:rsidRPr="001A0834">
              <w:rPr>
                <w:noProof/>
                <w:lang w:val="cy-GB" w:eastAsia="en-GB"/>
              </w:rPr>
              <w:t>gydfuddiannol</w:t>
            </w:r>
            <w:r w:rsidRPr="001A0834">
              <w:rPr>
                <w:noProof/>
                <w:lang w:val="cy-GB" w:eastAsia="en-GB"/>
              </w:rPr>
              <w:t xml:space="preserve"> </w:t>
            </w:r>
            <w:r w:rsidR="00373C2D" w:rsidRPr="001A0834">
              <w:rPr>
                <w:noProof/>
                <w:lang w:val="cy-GB" w:eastAsia="en-GB"/>
              </w:rPr>
              <w:t xml:space="preserve">– </w:t>
            </w:r>
            <w:r w:rsidRPr="001A0834">
              <w:rPr>
                <w:noProof/>
                <w:lang w:val="cy-GB" w:eastAsia="en-GB"/>
              </w:rPr>
              <w:t>a fydd yr holl bartneriaid yn gweld budd yn y gweithgaredd?</w:t>
            </w:r>
          </w:p>
        </w:tc>
      </w:tr>
      <w:tr w:rsidR="00C67706" w:rsidRPr="001A0834" w14:paraId="73B97D31" w14:textId="77777777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4E2F" w14:textId="4AF8C50F" w:rsidR="00C67706" w:rsidRPr="001A0834" w:rsidRDefault="00B11504" w:rsidP="00CD786B">
            <w:pPr>
              <w:spacing w:after="120" w:line="276" w:lineRule="auto"/>
              <w:rPr>
                <w:rFonts w:eastAsia="Avenir"/>
                <w:b/>
                <w:noProof/>
                <w:lang w:val="cy-GB"/>
              </w:rPr>
            </w:pPr>
            <w:r w:rsidRPr="001A0834">
              <w:rPr>
                <w:b/>
                <w:bCs/>
                <w:noProof/>
                <w:lang w:val="cy-GB" w:eastAsia="en-GB"/>
              </w:rPr>
              <w:t>Dull y gweithgaredd:</w:t>
            </w:r>
          </w:p>
          <w:p w14:paraId="7D3A276E" w14:textId="64FC2309" w:rsidR="00C67706" w:rsidRPr="001A0834" w:rsidRDefault="00B11504" w:rsidP="00CD786B">
            <w:pPr>
              <w:numPr>
                <w:ilvl w:val="0"/>
                <w:numId w:val="11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noProof/>
                <w:lang w:val="cy-GB" w:eastAsia="en-GB"/>
              </w:rPr>
              <w:t xml:space="preserve">Haen 1 yn unig: A yw’r cais yn dangos arloesedd </w:t>
            </w:r>
            <w:r w:rsidR="00373C2D" w:rsidRPr="001A0834">
              <w:rPr>
                <w:noProof/>
                <w:lang w:val="cy-GB" w:eastAsia="en-GB"/>
              </w:rPr>
              <w:t xml:space="preserve">– </w:t>
            </w:r>
            <w:r w:rsidRPr="001A0834">
              <w:rPr>
                <w:noProof/>
                <w:lang w:val="cy-GB" w:eastAsia="en-GB"/>
              </w:rPr>
              <w:t>posibilrwydd a</w:t>
            </w:r>
            <w:r w:rsidR="00373C2D" w:rsidRPr="001A0834">
              <w:rPr>
                <w:noProof/>
                <w:lang w:val="cy-GB" w:eastAsia="en-GB"/>
              </w:rPr>
              <w:t>r gyfer</w:t>
            </w:r>
            <w:r w:rsidRPr="001A0834">
              <w:rPr>
                <w:noProof/>
                <w:lang w:val="cy-GB" w:eastAsia="en-GB"/>
              </w:rPr>
              <w:t xml:space="preserve"> archwilio neu ddatblygu dull newydd neu wahanol?</w:t>
            </w:r>
          </w:p>
          <w:p w14:paraId="3B07964E" w14:textId="10C60DC9" w:rsidR="00C67706" w:rsidRPr="001A0834" w:rsidRDefault="003166DD" w:rsidP="00CD786B">
            <w:pPr>
              <w:numPr>
                <w:ilvl w:val="0"/>
                <w:numId w:val="11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noProof/>
                <w:lang w:val="cy-GB" w:eastAsia="en-GB"/>
              </w:rPr>
              <w:t xml:space="preserve">Haen 2 yn unig: </w:t>
            </w:r>
            <w:r w:rsidR="000106A3" w:rsidRPr="001A0834">
              <w:rPr>
                <w:noProof/>
                <w:lang w:val="cy-GB" w:eastAsia="en-GB"/>
              </w:rPr>
              <w:t>A</w:t>
            </w:r>
            <w:r w:rsidRPr="001A0834">
              <w:rPr>
                <w:noProof/>
                <w:lang w:val="cy-GB" w:eastAsia="en-GB"/>
              </w:rPr>
              <w:t xml:space="preserve"> yw’r c</w:t>
            </w:r>
            <w:r w:rsidR="000106A3" w:rsidRPr="001A0834">
              <w:rPr>
                <w:noProof/>
                <w:lang w:val="cy-GB" w:eastAsia="en-GB"/>
              </w:rPr>
              <w:t>ynnig</w:t>
            </w:r>
            <w:r w:rsidRPr="001A0834">
              <w:rPr>
                <w:noProof/>
                <w:lang w:val="cy-GB" w:eastAsia="en-GB"/>
              </w:rPr>
              <w:t xml:space="preserve"> yn dangos arloesedd </w:t>
            </w:r>
            <w:r w:rsidR="007E7C99" w:rsidRPr="001A0834">
              <w:rPr>
                <w:noProof/>
                <w:lang w:val="cy-GB" w:eastAsia="en-GB"/>
              </w:rPr>
              <w:t>ac</w:t>
            </w:r>
            <w:r w:rsidRPr="001A0834">
              <w:rPr>
                <w:noProof/>
                <w:lang w:val="cy-GB" w:eastAsia="en-GB"/>
              </w:rPr>
              <w:t xml:space="preserve"> uchelgais, e.e. drwy ddatblygu cysyniadau/dulliau/fformatau newydd o ymgysyllt</w:t>
            </w:r>
            <w:r w:rsidR="00E44D81" w:rsidRPr="001A0834">
              <w:rPr>
                <w:noProof/>
                <w:lang w:val="cy-GB" w:eastAsia="en-GB"/>
              </w:rPr>
              <w:t>u</w:t>
            </w:r>
            <w:r w:rsidRPr="001A0834">
              <w:rPr>
                <w:noProof/>
                <w:lang w:val="cy-GB" w:eastAsia="en-GB"/>
              </w:rPr>
              <w:t xml:space="preserve"> diwylliannol ar raddfa fwy, y tu hwnt i’r cam ymchwil cychwynnol, gan gynnwys ystyried partneriaethau ac incwm</w:t>
            </w:r>
            <w:r w:rsidR="007E7C99" w:rsidRPr="001A0834">
              <w:rPr>
                <w:noProof/>
                <w:lang w:val="cy-GB" w:eastAsia="en-GB"/>
              </w:rPr>
              <w:t xml:space="preserve"> ehangach</w:t>
            </w:r>
            <w:r w:rsidRPr="001A0834">
              <w:rPr>
                <w:noProof/>
                <w:lang w:val="cy-GB" w:eastAsia="en-GB"/>
              </w:rPr>
              <w:t>, yn awr neu yn y dyfodol?</w:t>
            </w:r>
          </w:p>
          <w:p w14:paraId="2D1E052E" w14:textId="2B67CC92" w:rsidR="00C67706" w:rsidRPr="001A0834" w:rsidRDefault="003166DD" w:rsidP="00CD786B">
            <w:pPr>
              <w:numPr>
                <w:ilvl w:val="0"/>
                <w:numId w:val="11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noProof/>
                <w:lang w:val="cy-GB" w:eastAsia="en-GB"/>
              </w:rPr>
              <w:t>A yw’r c</w:t>
            </w:r>
            <w:r w:rsidR="000106A3" w:rsidRPr="001A0834">
              <w:rPr>
                <w:noProof/>
                <w:lang w:val="cy-GB" w:eastAsia="en-GB"/>
              </w:rPr>
              <w:t>ynnig</w:t>
            </w:r>
            <w:r w:rsidRPr="001A0834">
              <w:rPr>
                <w:noProof/>
                <w:lang w:val="cy-GB" w:eastAsia="en-GB"/>
              </w:rPr>
              <w:t xml:space="preserve"> yn ymateb i anghenion neu heriau penodol presennol y partneriaid yn unol ag un neu fwy o themâu’r Bont Ddiwylliannol?</w:t>
            </w:r>
          </w:p>
        </w:tc>
      </w:tr>
      <w:tr w:rsidR="00C67706" w:rsidRPr="001A0834" w14:paraId="4A0C884D" w14:textId="77777777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A595" w14:textId="53D43EE7" w:rsidR="00C67706" w:rsidRPr="001A0834" w:rsidRDefault="00A67A21" w:rsidP="00CD786B">
            <w:pPr>
              <w:spacing w:after="120" w:line="276" w:lineRule="auto"/>
              <w:rPr>
                <w:rFonts w:eastAsia="Avenir"/>
                <w:b/>
                <w:noProof/>
                <w:lang w:val="cy-GB"/>
              </w:rPr>
            </w:pPr>
            <w:r w:rsidRPr="001A0834">
              <w:rPr>
                <w:rFonts w:eastAsia="Avenir"/>
                <w:b/>
                <w:noProof/>
                <w:lang w:val="cy-GB"/>
              </w:rPr>
              <w:t>Yr effaith bosibl:</w:t>
            </w:r>
          </w:p>
          <w:p w14:paraId="03510473" w14:textId="281547CF" w:rsidR="00C67706" w:rsidRPr="001A0834" w:rsidRDefault="00A67A21" w:rsidP="00CD786B">
            <w:pPr>
              <w:numPr>
                <w:ilvl w:val="0"/>
                <w:numId w:val="7"/>
              </w:numPr>
              <w:spacing w:after="120" w:line="276" w:lineRule="auto"/>
              <w:ind w:left="709"/>
              <w:rPr>
                <w:rFonts w:eastAsia="Avenir"/>
                <w:noProof/>
                <w:lang w:val="cy-GB"/>
              </w:rPr>
            </w:pPr>
            <w:r w:rsidRPr="001A0834">
              <w:rPr>
                <w:rFonts w:eastAsia="Avenir"/>
                <w:noProof/>
                <w:lang w:val="cy-GB"/>
              </w:rPr>
              <w:t>A yw’r cynnig yn amlinellu buddion/effaith posibl y gweithgaredd ar gyfer artistiaid a’r gymuned? Gall</w:t>
            </w:r>
            <w:r w:rsidR="00292A02" w:rsidRPr="001A0834">
              <w:rPr>
                <w:rFonts w:eastAsia="Avenir"/>
                <w:noProof/>
                <w:lang w:val="cy-GB"/>
              </w:rPr>
              <w:t xml:space="preserve"> </w:t>
            </w:r>
            <w:r w:rsidRPr="001A0834">
              <w:rPr>
                <w:rFonts w:eastAsia="Avenir"/>
                <w:noProof/>
                <w:lang w:val="cy-GB"/>
              </w:rPr>
              <w:t>hyn gynnwys dat</w:t>
            </w:r>
            <w:r w:rsidR="00306FAD" w:rsidRPr="001A0834">
              <w:rPr>
                <w:rFonts w:eastAsia="Avenir"/>
                <w:noProof/>
                <w:lang w:val="cy-GB"/>
              </w:rPr>
              <w:t>bl</w:t>
            </w:r>
            <w:r w:rsidRPr="001A0834">
              <w:rPr>
                <w:rFonts w:eastAsia="Avenir"/>
                <w:noProof/>
                <w:lang w:val="cy-GB"/>
              </w:rPr>
              <w:t>ygu ymarfer artistig a dull</w:t>
            </w:r>
            <w:r w:rsidR="00306FAD" w:rsidRPr="001A0834">
              <w:rPr>
                <w:rFonts w:eastAsia="Avenir"/>
                <w:noProof/>
                <w:lang w:val="cy-GB"/>
              </w:rPr>
              <w:t>iau</w:t>
            </w:r>
            <w:r w:rsidRPr="001A0834">
              <w:rPr>
                <w:rFonts w:eastAsia="Avenir"/>
                <w:noProof/>
                <w:lang w:val="cy-GB"/>
              </w:rPr>
              <w:t xml:space="preserve"> ymgysylltu, gan wireddu dull</w:t>
            </w:r>
            <w:r w:rsidR="00306FAD" w:rsidRPr="001A0834">
              <w:rPr>
                <w:rFonts w:eastAsia="Avenir"/>
                <w:noProof/>
                <w:lang w:val="cy-GB"/>
              </w:rPr>
              <w:t>iau</w:t>
            </w:r>
            <w:r w:rsidRPr="001A0834">
              <w:rPr>
                <w:rFonts w:eastAsia="Avenir"/>
                <w:noProof/>
                <w:lang w:val="cy-GB"/>
              </w:rPr>
              <w:t xml:space="preserve"> arloesol </w:t>
            </w:r>
            <w:r w:rsidR="00306FAD" w:rsidRPr="001A0834">
              <w:rPr>
                <w:rFonts w:eastAsia="Avenir"/>
                <w:noProof/>
                <w:lang w:val="cy-GB"/>
              </w:rPr>
              <w:t>er mwyn</w:t>
            </w:r>
            <w:r w:rsidRPr="001A0834">
              <w:rPr>
                <w:rFonts w:eastAsia="Avenir"/>
                <w:noProof/>
                <w:lang w:val="cy-GB"/>
              </w:rPr>
              <w:t xml:space="preserve"> helpu i gyrraedd cymunedau newydd, cyfleoedd cydweithreol ehangach ar gyfer y dyfodol ayyb.</w:t>
            </w:r>
          </w:p>
          <w:p w14:paraId="56244F8C" w14:textId="764561AC" w:rsidR="00C67706" w:rsidRPr="001A0834" w:rsidRDefault="00A67A21" w:rsidP="00CD786B">
            <w:pPr>
              <w:numPr>
                <w:ilvl w:val="0"/>
                <w:numId w:val="7"/>
              </w:numPr>
              <w:spacing w:after="120" w:line="276" w:lineRule="auto"/>
              <w:ind w:left="709"/>
              <w:rPr>
                <w:rFonts w:eastAsia="Avenir"/>
                <w:noProof/>
                <w:lang w:val="cy-GB"/>
              </w:rPr>
            </w:pPr>
            <w:r w:rsidRPr="001A0834">
              <w:rPr>
                <w:rFonts w:eastAsia="Avenir"/>
                <w:noProof/>
                <w:lang w:val="cy-GB"/>
              </w:rPr>
              <w:t>A ydi’r cynlluniau i fonitro, cipio a rhannu’r dysgu yn briodol?</w:t>
            </w:r>
          </w:p>
        </w:tc>
      </w:tr>
      <w:tr w:rsidR="00C67706" w:rsidRPr="001A0834" w14:paraId="4503B318" w14:textId="77777777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C5AB" w14:textId="452C4133" w:rsidR="00C67706" w:rsidRPr="001A0834" w:rsidRDefault="00A67A21" w:rsidP="00CD786B">
            <w:pPr>
              <w:spacing w:after="120" w:line="276" w:lineRule="auto"/>
              <w:rPr>
                <w:rFonts w:eastAsia="Avenir"/>
                <w:b/>
                <w:noProof/>
                <w:lang w:val="cy-GB"/>
              </w:rPr>
            </w:pPr>
            <w:r w:rsidRPr="001A0834">
              <w:rPr>
                <w:rFonts w:eastAsia="Avenir"/>
                <w:b/>
                <w:noProof/>
                <w:lang w:val="cy-GB"/>
              </w:rPr>
              <w:t>Strwythur a rheolaeth y gweithgaredd:</w:t>
            </w:r>
          </w:p>
          <w:p w14:paraId="6D0D06D6" w14:textId="483F5760" w:rsidR="00C67706" w:rsidRPr="001A0834" w:rsidRDefault="00A67A21" w:rsidP="00CD786B">
            <w:pPr>
              <w:numPr>
                <w:ilvl w:val="0"/>
                <w:numId w:val="13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rFonts w:eastAsia="Avenir"/>
                <w:noProof/>
                <w:lang w:val="cy-GB"/>
              </w:rPr>
              <w:t>A yw’r swm a ofynnwyd amdano, a’r dadansoddiad costau yn ymddangos yn rhesymo</w:t>
            </w:r>
            <w:r w:rsidR="00292A02" w:rsidRPr="001A0834">
              <w:rPr>
                <w:rFonts w:eastAsia="Avenir"/>
                <w:noProof/>
                <w:lang w:val="cy-GB"/>
              </w:rPr>
              <w:t>l</w:t>
            </w:r>
            <w:r w:rsidRPr="001A0834">
              <w:rPr>
                <w:rFonts w:eastAsia="Avenir"/>
                <w:noProof/>
                <w:lang w:val="cy-GB"/>
              </w:rPr>
              <w:t xml:space="preserve"> ar gyfer y gweithgaredd</w:t>
            </w:r>
            <w:r w:rsidR="00CA2564" w:rsidRPr="001A0834">
              <w:rPr>
                <w:rFonts w:eastAsia="Avenir"/>
                <w:noProof/>
                <w:lang w:val="cy-GB"/>
              </w:rPr>
              <w:t xml:space="preserve"> sy’n digwydd?</w:t>
            </w:r>
          </w:p>
          <w:p w14:paraId="27CC3827" w14:textId="18D63FCA" w:rsidR="00C67706" w:rsidRPr="001A0834" w:rsidRDefault="00CA2564" w:rsidP="00CD786B">
            <w:pPr>
              <w:numPr>
                <w:ilvl w:val="0"/>
                <w:numId w:val="13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rFonts w:eastAsia="Avenir"/>
                <w:noProof/>
                <w:lang w:val="cy-GB"/>
              </w:rPr>
              <w:t xml:space="preserve">A yw’r </w:t>
            </w:r>
            <w:r w:rsidR="0049660D" w:rsidRPr="001A0834">
              <w:rPr>
                <w:rFonts w:eastAsia="Avenir"/>
                <w:noProof/>
                <w:lang w:val="cy-GB"/>
              </w:rPr>
              <w:t>amser</w:t>
            </w:r>
            <w:r w:rsidR="00E44D81" w:rsidRPr="001A0834">
              <w:rPr>
                <w:rFonts w:eastAsia="Avenir"/>
                <w:noProof/>
                <w:lang w:val="cy-GB"/>
              </w:rPr>
              <w:t xml:space="preserve"> ar gyfer y gweithgaredd</w:t>
            </w:r>
            <w:r w:rsidRPr="001A0834">
              <w:rPr>
                <w:rFonts w:eastAsia="Avenir"/>
                <w:noProof/>
                <w:lang w:val="cy-GB"/>
              </w:rPr>
              <w:t xml:space="preserve"> yn ymddangos yn ymarferol?</w:t>
            </w:r>
          </w:p>
          <w:p w14:paraId="6093061C" w14:textId="635926DB" w:rsidR="00C67706" w:rsidRPr="001A0834" w:rsidRDefault="00CA2564" w:rsidP="00CD786B">
            <w:pPr>
              <w:numPr>
                <w:ilvl w:val="0"/>
                <w:numId w:val="13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rFonts w:eastAsia="Avenir"/>
                <w:noProof/>
                <w:lang w:val="cy-GB"/>
              </w:rPr>
              <w:t>A yw’r gweithgaredd yn ystyried y sefyllfa bresennol gyda’r pandemig? (</w:t>
            </w:r>
            <w:r w:rsidR="00873ECF" w:rsidRPr="001A0834">
              <w:rPr>
                <w:rFonts w:eastAsia="Avenir"/>
                <w:noProof/>
                <w:lang w:val="cy-GB"/>
              </w:rPr>
              <w:t>G</w:t>
            </w:r>
            <w:r w:rsidRPr="001A0834">
              <w:rPr>
                <w:rFonts w:eastAsia="Avenir"/>
                <w:noProof/>
                <w:lang w:val="cy-GB"/>
              </w:rPr>
              <w:t>weler ein nodiadau ar gostau anghymwys a</w:t>
            </w:r>
            <w:r w:rsidR="00516A77" w:rsidRPr="001A0834">
              <w:rPr>
                <w:rFonts w:eastAsia="Avenir"/>
                <w:noProof/>
                <w:lang w:val="cy-GB"/>
              </w:rPr>
              <w:t xml:space="preserve"> bod</w:t>
            </w:r>
            <w:r w:rsidRPr="001A0834">
              <w:rPr>
                <w:rFonts w:eastAsia="Avenir"/>
                <w:noProof/>
                <w:lang w:val="cy-GB"/>
              </w:rPr>
              <w:t xml:space="preserve"> gweithgareddau digidol a hybrid hefyd yn bosibl)</w:t>
            </w:r>
          </w:p>
          <w:p w14:paraId="60EEB0FB" w14:textId="77777777" w:rsidR="00EA1C93" w:rsidRDefault="00EA1C93" w:rsidP="00CD786B">
            <w:pPr>
              <w:numPr>
                <w:ilvl w:val="0"/>
                <w:numId w:val="13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EA1C93">
              <w:rPr>
                <w:rFonts w:eastAsia="Avenir"/>
                <w:noProof/>
                <w:lang w:val="cy-GB"/>
              </w:rPr>
              <w:t>A yw hi’n eglur beth sy’n digwydd, pa bryd a gyda phwy?</w:t>
            </w:r>
          </w:p>
          <w:p w14:paraId="52DB6021" w14:textId="0DC1DAAC" w:rsidR="00C67706" w:rsidRPr="001A0834" w:rsidRDefault="00CA2564" w:rsidP="00CD786B">
            <w:pPr>
              <w:numPr>
                <w:ilvl w:val="0"/>
                <w:numId w:val="13"/>
              </w:numPr>
              <w:spacing w:after="120" w:line="276" w:lineRule="auto"/>
              <w:rPr>
                <w:rFonts w:eastAsia="Avenir"/>
                <w:noProof/>
                <w:lang w:val="cy-GB"/>
              </w:rPr>
            </w:pPr>
            <w:r w:rsidRPr="001A0834">
              <w:rPr>
                <w:rFonts w:eastAsia="Avenir"/>
                <w:noProof/>
                <w:lang w:val="cy-GB"/>
              </w:rPr>
              <w:t>A yw’r gweithgareddau a ddisgrifiwyd yn ymddangos yn debygol o gael yr effaith neu’r canlyniadau a ddymunir?</w:t>
            </w:r>
          </w:p>
        </w:tc>
      </w:tr>
    </w:tbl>
    <w:p w14:paraId="06FFD63F" w14:textId="221E8B7E" w:rsidR="006D39BC" w:rsidRPr="001A0834" w:rsidRDefault="00253F0A" w:rsidP="00CD786B">
      <w:pPr>
        <w:spacing w:before="200"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Bydd ceisiadau yn cael eu sgorio yn erbyn y pedwar maen prawf</w:t>
      </w:r>
      <w:r w:rsidR="006E70E5" w:rsidRPr="001A0834">
        <w:rPr>
          <w:noProof/>
          <w:sz w:val="26"/>
          <w:szCs w:val="26"/>
          <w:lang w:val="cy-GB" w:eastAsia="en-GB"/>
        </w:rPr>
        <w:t>,</w:t>
      </w:r>
      <w:r w:rsidRPr="001A0834">
        <w:rPr>
          <w:noProof/>
          <w:sz w:val="26"/>
          <w:szCs w:val="26"/>
          <w:lang w:val="cy-GB" w:eastAsia="en-GB"/>
        </w:rPr>
        <w:t xml:space="preserve"> a bydd sgorau</w:t>
      </w:r>
      <w:r w:rsidR="006E70E5" w:rsidRPr="001A0834">
        <w:rPr>
          <w:noProof/>
          <w:sz w:val="26"/>
          <w:szCs w:val="26"/>
          <w:lang w:val="cy-GB" w:eastAsia="en-GB"/>
        </w:rPr>
        <w:t>’r</w:t>
      </w:r>
      <w:r w:rsidRPr="001A0834">
        <w:rPr>
          <w:noProof/>
          <w:sz w:val="26"/>
          <w:szCs w:val="26"/>
          <w:lang w:val="cy-GB" w:eastAsia="en-GB"/>
        </w:rPr>
        <w:t xml:space="preserve"> asesw</w:t>
      </w:r>
      <w:r w:rsidR="003045C2" w:rsidRPr="001A0834">
        <w:rPr>
          <w:noProof/>
          <w:sz w:val="26"/>
          <w:szCs w:val="26"/>
          <w:lang w:val="cy-GB" w:eastAsia="en-GB"/>
        </w:rPr>
        <w:t>y</w:t>
      </w:r>
      <w:r w:rsidRPr="001A0834">
        <w:rPr>
          <w:noProof/>
          <w:sz w:val="26"/>
          <w:szCs w:val="26"/>
          <w:lang w:val="cy-GB" w:eastAsia="en-GB"/>
        </w:rPr>
        <w:t>r yn cael eu cyfansym</w:t>
      </w:r>
      <w:r w:rsidR="003045C2" w:rsidRPr="001A0834">
        <w:rPr>
          <w:noProof/>
          <w:sz w:val="26"/>
          <w:szCs w:val="26"/>
          <w:lang w:val="cy-GB" w:eastAsia="en-GB"/>
        </w:rPr>
        <w:t>io</w:t>
      </w:r>
      <w:r w:rsidRPr="001A0834">
        <w:rPr>
          <w:noProof/>
          <w:sz w:val="26"/>
          <w:szCs w:val="26"/>
          <w:lang w:val="cy-GB" w:eastAsia="en-GB"/>
        </w:rPr>
        <w:t xml:space="preserve"> yn annibynnol cyn penderfyniad y panel. Bydd yr </w:t>
      </w:r>
      <w:r w:rsidRPr="001A0834">
        <w:rPr>
          <w:noProof/>
          <w:sz w:val="26"/>
          <w:szCs w:val="26"/>
          <w:lang w:val="cy-GB" w:eastAsia="en-GB"/>
        </w:rPr>
        <w:lastRenderedPageBreak/>
        <w:t xml:space="preserve">holl geisiadau a’r sgorau wedyn yn cael eu trafod yn ystod y panel penderfynu gan y rheithgor. Wrth wneud y penderfyniadau ar gyfer y </w:t>
      </w:r>
      <w:r w:rsidR="006E70E5" w:rsidRPr="001A0834">
        <w:rPr>
          <w:noProof/>
          <w:sz w:val="26"/>
          <w:szCs w:val="26"/>
          <w:lang w:val="cy-GB" w:eastAsia="en-GB"/>
        </w:rPr>
        <w:t>dyfarniadau</w:t>
      </w:r>
      <w:r w:rsidRPr="001A0834">
        <w:rPr>
          <w:noProof/>
          <w:sz w:val="26"/>
          <w:szCs w:val="26"/>
          <w:lang w:val="cy-GB" w:eastAsia="en-GB"/>
        </w:rPr>
        <w:t xml:space="preserve"> terfynol, bydd panelwyr hefyd yn cydbwyso’r gwobrau drwy ystyried:</w:t>
      </w:r>
    </w:p>
    <w:p w14:paraId="5B6C19B8" w14:textId="7C008952" w:rsidR="00C67706" w:rsidRPr="001A0834" w:rsidRDefault="006D39BC" w:rsidP="00CD786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Amrywiaeth </w:t>
      </w:r>
      <w:r w:rsidR="0078097F" w:rsidRPr="001A0834">
        <w:rPr>
          <w:rFonts w:eastAsia="Avenir"/>
          <w:noProof/>
          <w:color w:val="000000"/>
          <w:sz w:val="26"/>
          <w:szCs w:val="26"/>
          <w:lang w:val="cy-GB"/>
        </w:rPr>
        <w:t>d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>diwylliannol</w:t>
      </w:r>
    </w:p>
    <w:p w14:paraId="5D239A68" w14:textId="50EA924F" w:rsidR="00C67706" w:rsidRPr="001A0834" w:rsidRDefault="0078097F" w:rsidP="00CD786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Amrywiaeth ddaearyddol, gan gynnwys cydbwyso partneriaethau gweithgaredd ar draws yr Almaen a phob un o bedair gwlad y DU </w:t>
      </w:r>
      <w:r w:rsidR="00883619" w:rsidRPr="001A0834">
        <w:rPr>
          <w:noProof/>
          <w:color w:val="000000"/>
          <w:sz w:val="26"/>
          <w:szCs w:val="26"/>
          <w:lang w:val="cy-GB" w:eastAsia="en-GB"/>
        </w:rPr>
        <w:t xml:space="preserve">– </w:t>
      </w:r>
      <w:r w:rsidRPr="001A0834">
        <w:rPr>
          <w:noProof/>
          <w:color w:val="000000"/>
          <w:sz w:val="26"/>
          <w:szCs w:val="26"/>
          <w:lang w:val="cy-GB" w:eastAsia="en-GB"/>
        </w:rPr>
        <w:t>Lloegr, Gogledd Iwerddon, Yr Alban a Chymru</w:t>
      </w:r>
    </w:p>
    <w:p w14:paraId="7E0730CD" w14:textId="5CF698C5" w:rsidR="006D28EA" w:rsidRPr="001A0834" w:rsidRDefault="006D28EA" w:rsidP="00CD786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Pe digwydd ein bod yn derbyn nifer u</w:t>
      </w:r>
      <w:r w:rsidR="003045C2" w:rsidRPr="001A0834">
        <w:rPr>
          <w:rFonts w:eastAsia="Avenir"/>
          <w:noProof/>
          <w:sz w:val="26"/>
          <w:szCs w:val="26"/>
          <w:lang w:val="cy-GB"/>
        </w:rPr>
        <w:t>wch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o geisiadau nag a ragwelwyd, rydym yn cadw’r hawl i gyflwyno cam pellach i </w:t>
      </w:r>
      <w:r w:rsidR="003045C2" w:rsidRPr="001A0834">
        <w:rPr>
          <w:rFonts w:eastAsia="Avenir"/>
          <w:noProof/>
          <w:sz w:val="26"/>
          <w:szCs w:val="26"/>
          <w:lang w:val="cy-GB"/>
        </w:rPr>
        <w:t>hidlo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ceisiadau, ac yn y sefyllfa hon, y ceisiadau a sgoriodd uchaf </w:t>
      </w:r>
      <w:r w:rsidR="003045C2" w:rsidRPr="001A0834">
        <w:rPr>
          <w:rFonts w:eastAsia="Avenir"/>
          <w:noProof/>
          <w:sz w:val="26"/>
          <w:szCs w:val="26"/>
          <w:lang w:val="cy-GB"/>
        </w:rPr>
        <w:t xml:space="preserve">yn unig </w:t>
      </w:r>
      <w:r w:rsidRPr="001A0834">
        <w:rPr>
          <w:rFonts w:eastAsia="Avenir"/>
          <w:noProof/>
          <w:sz w:val="26"/>
          <w:szCs w:val="26"/>
          <w:lang w:val="cy-GB"/>
        </w:rPr>
        <w:t>a fydd yn cael eu cynnwys yn nhrafodaethau’r rheithgor.</w:t>
      </w:r>
    </w:p>
    <w:p w14:paraId="71D6D7E8" w14:textId="24CB9F52" w:rsidR="006D28EA" w:rsidRPr="001A0834" w:rsidRDefault="00883619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Os ydych chi’n aflwyddiannus, bydd adborth byr yn cael ei roi ynglŷn â pha feini prawf a allai fod wedi cryfhau’r cais.</w:t>
      </w:r>
    </w:p>
    <w:p w14:paraId="74343756" w14:textId="356AC04F" w:rsidR="00C67706" w:rsidRPr="001A0834" w:rsidRDefault="00883619" w:rsidP="00CD786B">
      <w:p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Os ydych chi’n llwyddiannus, byddwn yn cysylltu â chi i drefnu i chi lofnodi cytundeb grant a</w:t>
      </w:r>
      <w:r w:rsidR="006E70E5" w:rsidRPr="001A0834">
        <w:rPr>
          <w:noProof/>
          <w:sz w:val="26"/>
          <w:szCs w:val="26"/>
          <w:lang w:val="cy-GB" w:eastAsia="en-GB"/>
        </w:rPr>
        <w:t xml:space="preserve"> </w:t>
      </w:r>
      <w:r w:rsidRPr="001A0834">
        <w:rPr>
          <w:noProof/>
          <w:sz w:val="26"/>
          <w:szCs w:val="26"/>
          <w:lang w:val="cy-GB" w:eastAsia="en-GB"/>
        </w:rPr>
        <w:t>c</w:t>
      </w:r>
      <w:r w:rsidR="006E70E5" w:rsidRPr="001A0834">
        <w:rPr>
          <w:noProof/>
          <w:sz w:val="26"/>
          <w:szCs w:val="26"/>
          <w:lang w:val="cy-GB" w:eastAsia="en-GB"/>
        </w:rPr>
        <w:t>h</w:t>
      </w:r>
      <w:r w:rsidRPr="001A0834">
        <w:rPr>
          <w:noProof/>
          <w:sz w:val="26"/>
          <w:szCs w:val="26"/>
          <w:lang w:val="cy-GB" w:eastAsia="en-GB"/>
        </w:rPr>
        <w:t>ael ei</w:t>
      </w:r>
      <w:r w:rsidR="003045C2" w:rsidRPr="001A0834">
        <w:rPr>
          <w:noProof/>
          <w:sz w:val="26"/>
          <w:szCs w:val="26"/>
          <w:lang w:val="cy-GB" w:eastAsia="en-GB"/>
        </w:rPr>
        <w:t>ch</w:t>
      </w:r>
      <w:r w:rsidRPr="001A0834">
        <w:rPr>
          <w:noProof/>
          <w:sz w:val="26"/>
          <w:szCs w:val="26"/>
          <w:lang w:val="cy-GB" w:eastAsia="en-GB"/>
        </w:rPr>
        <w:t xml:space="preserve"> manylion banc.</w:t>
      </w:r>
    </w:p>
    <w:p w14:paraId="35364F1E" w14:textId="1AADF3A1" w:rsidR="00022D0F" w:rsidRPr="001A0834" w:rsidRDefault="00022D0F" w:rsidP="00CD786B">
      <w:pPr>
        <w:spacing w:before="240" w:after="240" w:line="276" w:lineRule="auto"/>
        <w:rPr>
          <w:rFonts w:eastAsia="Avenir"/>
          <w:noProof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Yn ogystal, byddwn yn gofyn i chi rannu’r dysgu yn ystod cyfnod </w:t>
      </w:r>
      <w:r w:rsidR="006E70E5" w:rsidRPr="001A0834">
        <w:rPr>
          <w:rFonts w:eastAsia="Avenir"/>
          <w:noProof/>
          <w:sz w:val="26"/>
          <w:szCs w:val="26"/>
          <w:lang w:val="cy-GB"/>
        </w:rPr>
        <w:t xml:space="preserve">y </w:t>
      </w:r>
      <w:r w:rsidRPr="001A0834">
        <w:rPr>
          <w:rFonts w:eastAsia="Avenir"/>
          <w:noProof/>
          <w:sz w:val="26"/>
          <w:szCs w:val="26"/>
          <w:lang w:val="cy-GB"/>
        </w:rPr>
        <w:t xml:space="preserve">gweithgaredd ac ateb rhywfaint o gwestiynau </w:t>
      </w:r>
      <w:r w:rsidR="003045C2" w:rsidRPr="001A0834">
        <w:rPr>
          <w:rFonts w:eastAsia="Avenir"/>
          <w:noProof/>
          <w:sz w:val="26"/>
          <w:szCs w:val="26"/>
          <w:lang w:val="cy-GB"/>
        </w:rPr>
        <w:t>arfarnol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ar ddiwedd dyddiad cau’r gweithgaredd a gyllidir.</w:t>
      </w:r>
    </w:p>
    <w:p w14:paraId="123BD29C" w14:textId="0AFFB302" w:rsidR="00C67706" w:rsidRPr="001A0834" w:rsidRDefault="009539B3" w:rsidP="00CD786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 Cwestiynau a manylder y cais</w:t>
      </w:r>
    </w:p>
    <w:p w14:paraId="1C0B6199" w14:textId="7BCE96DD" w:rsidR="00C67706" w:rsidRPr="001A0834" w:rsidRDefault="009539B3" w:rsidP="00CD786B">
      <w:pP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>Eich partneriaeth</w:t>
      </w:r>
    </w:p>
    <w:p w14:paraId="7BABE386" w14:textId="6CD88E4A" w:rsidR="00C67706" w:rsidRPr="001A0834" w:rsidRDefault="003045C2" w:rsidP="00CD78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H1 </w:t>
      </w:r>
      <w:r w:rsidR="009539B3" w:rsidRPr="001A0834">
        <w:rPr>
          <w:rFonts w:eastAsia="Avenir"/>
          <w:noProof/>
          <w:sz w:val="26"/>
          <w:szCs w:val="26"/>
          <w:lang w:val="cy-GB"/>
        </w:rPr>
        <w:t>yn unig</w:t>
      </w:r>
      <w:r w:rsidRPr="001A0834">
        <w:rPr>
          <w:rFonts w:eastAsia="Avenir"/>
          <w:noProof/>
          <w:sz w:val="26"/>
          <w:szCs w:val="26"/>
          <w:lang w:val="cy-GB"/>
        </w:rPr>
        <w:t xml:space="preserve">: </w:t>
      </w:r>
      <w:r w:rsidR="009539B3" w:rsidRPr="001A0834">
        <w:rPr>
          <w:rFonts w:eastAsia="Avenir"/>
          <w:noProof/>
          <w:color w:val="000000"/>
          <w:sz w:val="26"/>
          <w:szCs w:val="26"/>
          <w:lang w:val="cy-GB"/>
        </w:rPr>
        <w:t>Pam ydych chi a’ch partner wedi penderfynu cydweithio? (250 gair)</w:t>
      </w:r>
    </w:p>
    <w:p w14:paraId="0C448DAF" w14:textId="1F267622" w:rsidR="00C67706" w:rsidRPr="001A0834" w:rsidRDefault="003045C2" w:rsidP="00CD786B">
      <w:pPr>
        <w:numPr>
          <w:ilvl w:val="0"/>
          <w:numId w:val="3"/>
        </w:numPr>
        <w:spacing w:after="12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H</w:t>
      </w:r>
      <w:r w:rsidR="00883619" w:rsidRPr="001A0834">
        <w:rPr>
          <w:noProof/>
          <w:sz w:val="26"/>
          <w:szCs w:val="26"/>
          <w:lang w:val="cy-GB" w:eastAsia="en-GB"/>
        </w:rPr>
        <w:t>2 yn unig: Pam ydych chi a’ch partner wedi penderfynu cydweithio eto</w:t>
      </w:r>
      <w:r w:rsidR="006E70E5" w:rsidRPr="001A0834">
        <w:rPr>
          <w:noProof/>
          <w:sz w:val="26"/>
          <w:szCs w:val="26"/>
          <w:lang w:val="cy-GB" w:eastAsia="en-GB"/>
        </w:rPr>
        <w:t>,</w:t>
      </w:r>
      <w:r w:rsidR="00883619" w:rsidRPr="001A0834">
        <w:rPr>
          <w:noProof/>
          <w:sz w:val="26"/>
          <w:szCs w:val="26"/>
          <w:lang w:val="cy-GB" w:eastAsia="en-GB"/>
        </w:rPr>
        <w:t xml:space="preserve"> rhowch fanylion i ddangos eich hanes blaenorol o weithio mewn partneriaeth os gwelwch yn dda?</w:t>
      </w:r>
      <w:r w:rsidR="009539B3" w:rsidRPr="001A0834">
        <w:rPr>
          <w:rFonts w:eastAsia="Avenir"/>
          <w:noProof/>
          <w:sz w:val="26"/>
          <w:szCs w:val="26"/>
          <w:lang w:val="cy-GB"/>
        </w:rPr>
        <w:t xml:space="preserve"> </w:t>
      </w:r>
      <w:r w:rsidR="00883619" w:rsidRPr="001A0834">
        <w:rPr>
          <w:rFonts w:eastAsia="Avenir"/>
          <w:noProof/>
          <w:sz w:val="26"/>
          <w:szCs w:val="26"/>
          <w:lang w:val="cy-GB"/>
        </w:rPr>
        <w:t>(</w:t>
      </w:r>
      <w:r w:rsidR="009539B3" w:rsidRPr="001A0834">
        <w:rPr>
          <w:rFonts w:eastAsia="Avenir"/>
          <w:noProof/>
          <w:sz w:val="26"/>
          <w:szCs w:val="26"/>
          <w:lang w:val="cy-GB"/>
        </w:rPr>
        <w:t>250 gair)</w:t>
      </w:r>
    </w:p>
    <w:p w14:paraId="3CFC2BBF" w14:textId="11B9BA82" w:rsidR="00C67706" w:rsidRPr="001A0834" w:rsidRDefault="00883619" w:rsidP="00CD78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hanging="357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Dywedwch wrthym pam mae’r gweithgaredd hwn yn bwysig i bob un o’r partneriaid sydd ynghlwm </w:t>
      </w:r>
      <w:r w:rsidR="006E70E5" w:rsidRPr="001A0834">
        <w:rPr>
          <w:noProof/>
          <w:color w:val="000000"/>
          <w:sz w:val="26"/>
          <w:szCs w:val="26"/>
          <w:lang w:val="cy-GB" w:eastAsia="en-GB"/>
        </w:rPr>
        <w:t>â’r mater a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sut gallwch chi weld y berthynas yn datblygu yn y dyfodol? (300 gair)</w:t>
      </w:r>
    </w:p>
    <w:p w14:paraId="31270891" w14:textId="765D4D31" w:rsidR="00C67706" w:rsidRPr="001A0834" w:rsidRDefault="0047412F" w:rsidP="00CD786B">
      <w:pP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>Eich gweithgaredd</w:t>
      </w:r>
    </w:p>
    <w:p w14:paraId="418075C6" w14:textId="6F27918B" w:rsidR="00C67706" w:rsidRPr="001A0834" w:rsidRDefault="000012ED" w:rsidP="00CD78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Dywedwch wrthym beth ydych chi’n cynllunio i’w wneud, gan gynnwys gyda phwy, lle a pha bryd. </w:t>
      </w:r>
      <w:r w:rsidR="00A93F27" w:rsidRPr="00A93F27">
        <w:rPr>
          <w:rFonts w:eastAsia="Avenir"/>
          <w:noProof/>
          <w:color w:val="000000"/>
          <w:sz w:val="26"/>
          <w:szCs w:val="26"/>
          <w:lang w:val="cy-GB"/>
        </w:rPr>
        <w:t>A yw’r gweithgaredd yn debygol o fod mewn person, digidol neu hybrid? (300 gair)</w:t>
      </w:r>
    </w:p>
    <w:p w14:paraId="7832F143" w14:textId="7644FB1D" w:rsidR="00C67706" w:rsidRPr="001A0834" w:rsidRDefault="00883619" w:rsidP="00CD78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hanging="357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Ym mha ffordd mae’r gweithgaredd hwn yn  ceisio gwneud rhywbeth newydd ac ymateb i’r anghenion neu’r heriau presennol yn unol ag un neu fwy o themâu’r </w:t>
      </w:r>
      <w:r w:rsidR="00127262" w:rsidRPr="001A0834">
        <w:rPr>
          <w:noProof/>
          <w:color w:val="000000"/>
          <w:sz w:val="26"/>
          <w:szCs w:val="26"/>
          <w:lang w:val="cy-GB" w:eastAsia="en-GB"/>
        </w:rPr>
        <w:t>B</w:t>
      </w:r>
      <w:r w:rsidRPr="001A0834">
        <w:rPr>
          <w:noProof/>
          <w:color w:val="000000"/>
          <w:sz w:val="26"/>
          <w:szCs w:val="26"/>
          <w:lang w:val="cy-GB" w:eastAsia="en-GB"/>
        </w:rPr>
        <w:t>ont Ddiwylliannol? (250 gair)</w:t>
      </w:r>
    </w:p>
    <w:p w14:paraId="555E8A5B" w14:textId="55C3B80E" w:rsidR="00C67706" w:rsidRPr="001A0834" w:rsidRDefault="00B70D66" w:rsidP="00CD786B">
      <w:pP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lastRenderedPageBreak/>
        <w:t>Canlyniadau’r Gweithgaredd</w:t>
      </w:r>
    </w:p>
    <w:p w14:paraId="26EE9802" w14:textId="382B8A95" w:rsidR="00C67706" w:rsidRPr="001A0834" w:rsidRDefault="00ED1B2F" w:rsidP="00CD786B">
      <w:pPr>
        <w:numPr>
          <w:ilvl w:val="0"/>
          <w:numId w:val="8"/>
        </w:numPr>
        <w:spacing w:after="12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H</w:t>
      </w:r>
      <w:r w:rsidR="00883619" w:rsidRPr="001A0834">
        <w:rPr>
          <w:noProof/>
          <w:sz w:val="26"/>
          <w:szCs w:val="26"/>
          <w:lang w:val="cy-GB" w:eastAsia="en-GB"/>
        </w:rPr>
        <w:t xml:space="preserve">1 yn unig: Pa fuddion neu effaith arbennig ydych chi’n eu rhagweld o ganlyniad i’r cyfnod </w:t>
      </w:r>
      <w:r w:rsidRPr="001A0834">
        <w:rPr>
          <w:noProof/>
          <w:sz w:val="26"/>
          <w:szCs w:val="26"/>
          <w:lang w:val="cy-GB" w:eastAsia="en-GB"/>
        </w:rPr>
        <w:t>YaD</w:t>
      </w:r>
      <w:r w:rsidR="00883619" w:rsidRPr="001A0834">
        <w:rPr>
          <w:noProof/>
          <w:sz w:val="26"/>
          <w:szCs w:val="26"/>
          <w:lang w:val="cy-GB" w:eastAsia="en-GB"/>
        </w:rPr>
        <w:t>, mewn perthynas â’r bartneriaeth artistig ac ymglymiad y gymuned</w:t>
      </w:r>
      <w:r w:rsidRPr="001A0834">
        <w:rPr>
          <w:noProof/>
          <w:sz w:val="26"/>
          <w:szCs w:val="26"/>
          <w:lang w:val="cy-GB" w:eastAsia="en-GB"/>
        </w:rPr>
        <w:t xml:space="preserve"> fel ei gilydd</w:t>
      </w:r>
      <w:r w:rsidR="00883619" w:rsidRPr="001A0834">
        <w:rPr>
          <w:noProof/>
          <w:sz w:val="26"/>
          <w:szCs w:val="26"/>
          <w:lang w:val="cy-GB" w:eastAsia="en-GB"/>
        </w:rPr>
        <w:t>, un ai yn awr neu yn y dyfodol? (300 words)</w:t>
      </w:r>
    </w:p>
    <w:p w14:paraId="2A4A3B20" w14:textId="44E41B69" w:rsidR="00C67706" w:rsidRPr="001A0834" w:rsidRDefault="00ED1B2F" w:rsidP="00CD786B">
      <w:pPr>
        <w:numPr>
          <w:ilvl w:val="0"/>
          <w:numId w:val="8"/>
        </w:numPr>
        <w:spacing w:after="12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H</w:t>
      </w:r>
      <w:r w:rsidR="00883619" w:rsidRPr="001A0834">
        <w:rPr>
          <w:noProof/>
          <w:sz w:val="26"/>
          <w:szCs w:val="26"/>
          <w:lang w:val="cy-GB" w:eastAsia="en-GB"/>
        </w:rPr>
        <w:t xml:space="preserve">2 yn unig: Pa fuddion neu effaith arbennig ydych chi’n eu rhagweld o ganlyniad i’r gweithgaredd, mewn perthynas â’r bartneriaeth artistig a’r </w:t>
      </w:r>
      <w:r w:rsidR="00DD744C" w:rsidRPr="001A0834">
        <w:rPr>
          <w:noProof/>
          <w:sz w:val="26"/>
          <w:szCs w:val="26"/>
          <w:lang w:val="cy-GB" w:eastAsia="en-GB"/>
        </w:rPr>
        <w:t>c</w:t>
      </w:r>
      <w:r w:rsidR="00883619" w:rsidRPr="001A0834">
        <w:rPr>
          <w:noProof/>
          <w:sz w:val="26"/>
          <w:szCs w:val="26"/>
          <w:lang w:val="cy-GB" w:eastAsia="en-GB"/>
        </w:rPr>
        <w:t>ymuned</w:t>
      </w:r>
      <w:r w:rsidR="00DD744C" w:rsidRPr="001A0834">
        <w:rPr>
          <w:noProof/>
          <w:sz w:val="26"/>
          <w:szCs w:val="26"/>
          <w:lang w:val="cy-GB" w:eastAsia="en-GB"/>
        </w:rPr>
        <w:t>au sydd ynghlwm</w:t>
      </w:r>
      <w:r w:rsidR="00883619" w:rsidRPr="001A0834">
        <w:rPr>
          <w:noProof/>
          <w:sz w:val="26"/>
          <w:szCs w:val="26"/>
          <w:lang w:val="cy-GB" w:eastAsia="en-GB"/>
        </w:rPr>
        <w:t xml:space="preserve"> </w:t>
      </w:r>
      <w:r w:rsidR="00353488" w:rsidRPr="001A0834">
        <w:rPr>
          <w:noProof/>
          <w:sz w:val="26"/>
          <w:szCs w:val="26"/>
          <w:lang w:val="cy-GB" w:eastAsia="en-GB"/>
        </w:rPr>
        <w:t>fel ei gilydd</w:t>
      </w:r>
      <w:r w:rsidR="00883619" w:rsidRPr="001A0834">
        <w:rPr>
          <w:noProof/>
          <w:sz w:val="26"/>
          <w:szCs w:val="26"/>
          <w:lang w:val="cy-GB" w:eastAsia="en-GB"/>
        </w:rPr>
        <w:t>? (300 gair)</w:t>
      </w:r>
    </w:p>
    <w:p w14:paraId="7CCB0F84" w14:textId="48D5FE30" w:rsidR="00C67706" w:rsidRPr="001A0834" w:rsidRDefault="004576F8" w:rsidP="00CD786B">
      <w:pPr>
        <w:numPr>
          <w:ilvl w:val="0"/>
          <w:numId w:val="8"/>
        </w:numPr>
        <w:spacing w:after="240" w:line="276" w:lineRule="auto"/>
        <w:ind w:left="714" w:hanging="357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Dywedwch wrthym sut ydych chi’n cynllunio i fonitro a gwerthuso cynnydd eich gweithgaredd, gan gynnwys cipio a rhannu canlyniadau dysgu? (250 gair)</w:t>
      </w:r>
    </w:p>
    <w:p w14:paraId="151F3371" w14:textId="2A73D9A2" w:rsidR="00C67706" w:rsidRPr="001A0834" w:rsidRDefault="002F4560" w:rsidP="00CD786B">
      <w:pP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>Rheoli eich gweithgaredd</w:t>
      </w:r>
    </w:p>
    <w:p w14:paraId="69052C85" w14:textId="55508044" w:rsidR="00C67706" w:rsidRPr="001A0834" w:rsidRDefault="0065301B" w:rsidP="00CD78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hanging="357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Dywedwch wrthym os gwelwch yn dda sut byddwch chi’n rheoli eich gweithgaredd o fewn y bartneriaeth, er enghraifft, sut bydd </w:t>
      </w:r>
      <w:r w:rsidR="00CE1381" w:rsidRPr="001A0834">
        <w:rPr>
          <w:noProof/>
          <w:color w:val="000000"/>
          <w:sz w:val="26"/>
          <w:szCs w:val="26"/>
          <w:lang w:val="cy-GB" w:eastAsia="en-GB"/>
        </w:rPr>
        <w:t xml:space="preserve">y </w:t>
      </w:r>
      <w:r w:rsidRPr="001A0834">
        <w:rPr>
          <w:noProof/>
          <w:color w:val="000000"/>
          <w:sz w:val="26"/>
          <w:szCs w:val="26"/>
          <w:lang w:val="cy-GB" w:eastAsia="en-GB"/>
        </w:rPr>
        <w:t>gwaith yn debygol o gael ei ddosbarthu rhwng partneriaid y DU a</w:t>
      </w:r>
      <w:r w:rsidR="00517023" w:rsidRPr="001A0834">
        <w:rPr>
          <w:noProof/>
          <w:color w:val="000000"/>
          <w:sz w:val="26"/>
          <w:szCs w:val="26"/>
          <w:lang w:val="cy-GB" w:eastAsia="en-GB"/>
        </w:rPr>
        <w:t>’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r Almaen? 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(200 </w:t>
      </w:r>
      <w:r w:rsidR="002F4560" w:rsidRPr="001A0834">
        <w:rPr>
          <w:rFonts w:eastAsia="Avenir"/>
          <w:noProof/>
          <w:color w:val="000000"/>
          <w:sz w:val="26"/>
          <w:szCs w:val="26"/>
          <w:lang w:val="cy-GB"/>
        </w:rPr>
        <w:t>gair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>)</w:t>
      </w:r>
    </w:p>
    <w:p w14:paraId="0689EC8C" w14:textId="5AD8FF73" w:rsidR="00C67706" w:rsidRPr="001A0834" w:rsidRDefault="00CE1381" w:rsidP="00CD786B">
      <w:pP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 xml:space="preserve">Yr </w:t>
      </w:r>
      <w:r w:rsidR="00517023" w:rsidRPr="001A0834">
        <w:rPr>
          <w:rFonts w:eastAsia="Avenir"/>
          <w:b/>
          <w:noProof/>
          <w:sz w:val="26"/>
          <w:szCs w:val="26"/>
          <w:lang w:val="cy-GB"/>
        </w:rPr>
        <w:t xml:space="preserve">Amser </w:t>
      </w:r>
      <w:r w:rsidRPr="001A0834">
        <w:rPr>
          <w:rFonts w:eastAsia="Avenir"/>
          <w:b/>
          <w:noProof/>
          <w:sz w:val="26"/>
          <w:szCs w:val="26"/>
          <w:lang w:val="cy-GB"/>
        </w:rPr>
        <w:t>ar gyfer</w:t>
      </w:r>
      <w:r w:rsidR="00061302" w:rsidRPr="001A0834">
        <w:rPr>
          <w:rFonts w:eastAsia="Avenir"/>
          <w:b/>
          <w:noProof/>
          <w:sz w:val="26"/>
          <w:szCs w:val="26"/>
          <w:lang w:val="cy-GB"/>
        </w:rPr>
        <w:t xml:space="preserve"> y Gweithgaredd</w:t>
      </w:r>
    </w:p>
    <w:p w14:paraId="74445E7E" w14:textId="150D43D0" w:rsidR="00C67706" w:rsidRPr="001A0834" w:rsidRDefault="0065301B" w:rsidP="00CD78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hanging="357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>Nodwch os gwelwch yn dda prif gamau’r gweithgaredd o’r dyddiad cychwyn ymlaen, gan gynnwys lle bydd yn digwydd a phwy fydd yn arwain pob gweithgaredd neu dasg.</w:t>
      </w:r>
    </w:p>
    <w:p w14:paraId="668E9D8A" w14:textId="2FA06C7F" w:rsidR="009B3058" w:rsidRPr="001A0834" w:rsidRDefault="009B3058" w:rsidP="00CD786B">
      <w:pPr>
        <w:spacing w:after="240" w:line="276" w:lineRule="auto"/>
        <w:rPr>
          <w:rFonts w:eastAsia="Avenir"/>
          <w:i/>
          <w:noProof/>
          <w:sz w:val="26"/>
          <w:szCs w:val="26"/>
          <w:lang w:val="cy-GB"/>
        </w:rPr>
      </w:pPr>
      <w:r w:rsidRPr="001A0834">
        <w:rPr>
          <w:rFonts w:eastAsia="Avenir"/>
          <w:i/>
          <w:noProof/>
          <w:sz w:val="26"/>
          <w:szCs w:val="26"/>
          <w:lang w:val="cy-GB"/>
        </w:rPr>
        <w:t>Byddwn yn gofyn i chi gwblhau tabl er mwyn rhestru’r prif gamau a thasgau cyfnod y gweithgaredd yr ydych chi’n ymgeisio amdano, o’ch dyddiad cychwyn ymlaen.</w:t>
      </w:r>
    </w:p>
    <w:p w14:paraId="1C03522B" w14:textId="4D915C18" w:rsidR="005B549A" w:rsidRPr="001A0834" w:rsidRDefault="005B549A" w:rsidP="00CD786B">
      <w:pPr>
        <w:spacing w:after="240" w:line="276" w:lineRule="auto"/>
        <w:rPr>
          <w:rFonts w:eastAsia="Avenir"/>
          <w:i/>
          <w:noProof/>
          <w:sz w:val="26"/>
          <w:szCs w:val="26"/>
          <w:lang w:val="cy-GB"/>
        </w:rPr>
      </w:pPr>
      <w:r w:rsidRPr="001A0834">
        <w:rPr>
          <w:rFonts w:eastAsia="Avenir"/>
          <w:i/>
          <w:noProof/>
          <w:sz w:val="26"/>
          <w:szCs w:val="26"/>
          <w:lang w:val="cy-GB"/>
        </w:rPr>
        <w:t>Gall prif gamau a thasgau gynnwys cynllunio, datblygu a chyfarfodydd ymchwil, teithio, mynychu neu gyflwyno digwyddiadau/gweithdai, grwpiau ffocws, cyfarfodydd gwerthuso ac yn y blaen.</w:t>
      </w:r>
    </w:p>
    <w:p w14:paraId="3ED27193" w14:textId="5812EDF5" w:rsidR="005B549A" w:rsidRPr="001A0834" w:rsidRDefault="002F0449" w:rsidP="00CD786B">
      <w:pPr>
        <w:spacing w:after="240" w:line="276" w:lineRule="auto"/>
        <w:rPr>
          <w:rFonts w:eastAsia="Avenir"/>
          <w:i/>
          <w:noProof/>
          <w:sz w:val="26"/>
          <w:szCs w:val="26"/>
          <w:lang w:val="cy-GB"/>
        </w:rPr>
      </w:pPr>
      <w:r w:rsidRPr="001A0834">
        <w:rPr>
          <w:i/>
          <w:iCs/>
          <w:noProof/>
          <w:sz w:val="26"/>
          <w:szCs w:val="26"/>
          <w:lang w:val="cy-GB" w:eastAsia="en-GB"/>
        </w:rPr>
        <w:t>Rydym eisiau gweld eich bod chi wedi meddwl ynglŷn â sut byddwch chi’n cynllunio eich amser, a’ch bod yn gallu rheoli eich gweithgaredd yn yr amser yr ydych wedi’i neilltuo ar ei gyfer.</w:t>
      </w:r>
    </w:p>
    <w:p w14:paraId="20577D18" w14:textId="65A1FFAF" w:rsidR="0093203F" w:rsidRPr="001A0834" w:rsidRDefault="0002381E" w:rsidP="00CD786B">
      <w:pPr>
        <w:spacing w:after="240" w:line="276" w:lineRule="auto"/>
        <w:rPr>
          <w:rFonts w:eastAsia="Avenir"/>
          <w:noProof/>
          <w:sz w:val="28"/>
          <w:szCs w:val="28"/>
          <w:lang w:val="cy-GB"/>
        </w:rPr>
      </w:pPr>
      <w:r w:rsidRPr="001A0834">
        <w:rPr>
          <w:rFonts w:eastAsia="Avenir"/>
          <w:i/>
          <w:noProof/>
          <w:sz w:val="26"/>
          <w:szCs w:val="26"/>
          <w:lang w:val="cy-GB"/>
        </w:rPr>
        <w:t>Rydym yn d</w:t>
      </w:r>
      <w:r w:rsidR="005B549A" w:rsidRPr="001A0834">
        <w:rPr>
          <w:rFonts w:eastAsia="Avenir"/>
          <w:i/>
          <w:noProof/>
          <w:sz w:val="26"/>
          <w:szCs w:val="26"/>
          <w:lang w:val="cy-GB"/>
        </w:rPr>
        <w:t>eall</w:t>
      </w:r>
      <w:r w:rsidR="004949C8" w:rsidRPr="001A0834">
        <w:rPr>
          <w:rFonts w:eastAsia="Avenir"/>
          <w:i/>
          <w:noProof/>
          <w:sz w:val="26"/>
          <w:szCs w:val="26"/>
          <w:lang w:val="cy-GB"/>
        </w:rPr>
        <w:t xml:space="preserve"> na allwch chi wybod efallai yr union ddyddiadau ar adeg yr ymgeisio a bod dyddiadau yn gallu newid o ganlyniad.</w:t>
      </w:r>
    </w:p>
    <w:p w14:paraId="1D5B6D25" w14:textId="77777777" w:rsidR="0093203F" w:rsidRPr="001A0834" w:rsidRDefault="0093203F" w:rsidP="00CD786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</w:p>
    <w:p w14:paraId="1A66AD4C" w14:textId="5766C9E0" w:rsidR="00C67706" w:rsidRPr="001A0834" w:rsidRDefault="0093203F" w:rsidP="00CD786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>Cyllideb y Gweithgaredd</w:t>
      </w:r>
    </w:p>
    <w:p w14:paraId="70130271" w14:textId="76EBEFD3" w:rsidR="00C67706" w:rsidRPr="001A0834" w:rsidRDefault="002F0449" w:rsidP="00CD78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color w:val="000000"/>
          <w:sz w:val="26"/>
          <w:szCs w:val="26"/>
          <w:lang w:val="cy-GB" w:eastAsia="en-GB"/>
        </w:rPr>
        <w:t xml:space="preserve">Dywedwch wrthym os gwelwch yn dda y cyfanswm yr ydych chi’n gofyn amdano gennym ni mewn £, gan gynnwys unrhyw gostau mynediad personol a all fod yn ychwanegol at </w:t>
      </w:r>
      <w:r w:rsidR="0062796F" w:rsidRPr="001A0834">
        <w:rPr>
          <w:noProof/>
          <w:color w:val="000000"/>
          <w:sz w:val="26"/>
          <w:szCs w:val="26"/>
          <w:lang w:val="cy-GB" w:eastAsia="en-GB"/>
        </w:rPr>
        <w:t>g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yllideb </w:t>
      </w:r>
      <w:r w:rsidR="0062796F" w:rsidRPr="001A0834">
        <w:rPr>
          <w:noProof/>
          <w:color w:val="000000"/>
          <w:sz w:val="26"/>
          <w:szCs w:val="26"/>
          <w:lang w:val="cy-GB" w:eastAsia="en-GB"/>
        </w:rPr>
        <w:t xml:space="preserve">eich 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gweithgaredd (ac </w:t>
      </w:r>
      <w:r w:rsidR="0062796F" w:rsidRPr="001A0834">
        <w:rPr>
          <w:noProof/>
          <w:color w:val="000000"/>
          <w:sz w:val="26"/>
          <w:szCs w:val="26"/>
          <w:lang w:val="cy-GB" w:eastAsia="en-GB"/>
        </w:rPr>
        <w:t>yn fwy na th</w:t>
      </w:r>
      <w:r w:rsidRPr="001A0834">
        <w:rPr>
          <w:noProof/>
          <w:color w:val="000000"/>
          <w:sz w:val="26"/>
          <w:szCs w:val="26"/>
          <w:lang w:val="cy-GB" w:eastAsia="en-GB"/>
        </w:rPr>
        <w:t>erfyn uchaf y cais am yr Haen)</w:t>
      </w:r>
    </w:p>
    <w:p w14:paraId="2451997C" w14:textId="1C4FF21C" w:rsidR="00C67706" w:rsidRPr="001A0834" w:rsidRDefault="00B34DE5" w:rsidP="00CD78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rFonts w:eastAsia="Avenir"/>
          <w:noProof/>
          <w:color w:val="000000"/>
          <w:sz w:val="26"/>
          <w:szCs w:val="26"/>
          <w:lang w:val="cy-GB"/>
        </w:rPr>
        <w:lastRenderedPageBreak/>
        <w:t xml:space="preserve">Faint o’r cais hwn sydd ar gyfer costau mynediad personol? </w:t>
      </w:r>
      <w:r w:rsidR="0062796F"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 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Dywedwch wrthym </w:t>
      </w:r>
      <w:r w:rsidR="00827377" w:rsidRPr="001A0834">
        <w:rPr>
          <w:rFonts w:eastAsia="Avenir"/>
          <w:noProof/>
          <w:color w:val="000000"/>
          <w:sz w:val="26"/>
          <w:szCs w:val="26"/>
          <w:lang w:val="cy-GB"/>
        </w:rPr>
        <w:t xml:space="preserve">os gwelwch yn dda </w:t>
      </w:r>
      <w:r w:rsidRPr="001A0834">
        <w:rPr>
          <w:rFonts w:eastAsia="Avenir"/>
          <w:noProof/>
          <w:color w:val="000000"/>
          <w:sz w:val="26"/>
          <w:szCs w:val="26"/>
          <w:lang w:val="cy-GB"/>
        </w:rPr>
        <w:t>ar gyfer beth fydd y rhain yn cael eu defnyddio? (</w:t>
      </w:r>
      <w:r w:rsidRPr="001A0834">
        <w:rPr>
          <w:rFonts w:eastAsia="Avenir"/>
          <w:noProof/>
          <w:sz w:val="26"/>
          <w:szCs w:val="26"/>
          <w:lang w:val="cy-GB"/>
        </w:rPr>
        <w:t>150 gair)</w:t>
      </w:r>
    </w:p>
    <w:p w14:paraId="6979DF9E" w14:textId="19A9F7A4" w:rsidR="00C67706" w:rsidRPr="001A0834" w:rsidRDefault="002F0449" w:rsidP="00CD78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venir"/>
          <w:noProof/>
          <w:color w:val="000000"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Dywedwch wrthym os gwelwch yn dda sut fyddwch chi’n rheoli’r cronfeydd yr ydych chi’n ymgeisio amdanyn nhw, gan gynnwys manylion ynglŷn â phwy fydd yn rheoli eich cyllideb?</w:t>
      </w:r>
      <w:r w:rsidRPr="001A0834">
        <w:rPr>
          <w:noProof/>
          <w:color w:val="000000"/>
          <w:sz w:val="26"/>
          <w:szCs w:val="26"/>
          <w:lang w:val="cy-GB" w:eastAsia="en-GB"/>
        </w:rPr>
        <w:t xml:space="preserve"> (150 gair)</w:t>
      </w:r>
    </w:p>
    <w:p w14:paraId="342BC2E3" w14:textId="47F87EA0" w:rsidR="0031410A" w:rsidRPr="001A0834" w:rsidRDefault="005B45BB" w:rsidP="00CD786B">
      <w:pPr>
        <w:numPr>
          <w:ilvl w:val="0"/>
          <w:numId w:val="6"/>
        </w:num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H2 </w:t>
      </w:r>
      <w:r w:rsidR="00B34DE5" w:rsidRPr="001A0834">
        <w:rPr>
          <w:rFonts w:eastAsia="Avenir"/>
          <w:noProof/>
          <w:sz w:val="26"/>
          <w:szCs w:val="26"/>
          <w:lang w:val="cy-GB"/>
        </w:rPr>
        <w:t>yn unig</w:t>
      </w:r>
      <w:r w:rsidRPr="001A0834">
        <w:rPr>
          <w:rFonts w:eastAsia="Avenir"/>
          <w:noProof/>
          <w:sz w:val="26"/>
          <w:szCs w:val="26"/>
          <w:lang w:val="cy-GB"/>
        </w:rPr>
        <w:t xml:space="preserve">: </w:t>
      </w:r>
      <w:r w:rsidR="00B34DE5" w:rsidRPr="001A0834">
        <w:rPr>
          <w:rFonts w:eastAsia="Avenir"/>
          <w:noProof/>
          <w:sz w:val="26"/>
          <w:szCs w:val="26"/>
          <w:lang w:val="cy-GB"/>
        </w:rPr>
        <w:t xml:space="preserve">Os ydych chi’n chwilio am gyllid cyfatebol, rhowch fanylion </w:t>
      </w:r>
      <w:r w:rsidRPr="001A0834">
        <w:rPr>
          <w:rFonts w:eastAsia="Avenir"/>
          <w:noProof/>
          <w:sz w:val="26"/>
          <w:szCs w:val="26"/>
          <w:lang w:val="cy-GB"/>
        </w:rPr>
        <w:t>ynglyn â’</w:t>
      </w:r>
      <w:r w:rsidR="00B34DE5" w:rsidRPr="001A0834">
        <w:rPr>
          <w:rFonts w:eastAsia="Avenir"/>
          <w:noProof/>
          <w:sz w:val="26"/>
          <w:szCs w:val="26"/>
          <w:lang w:val="cy-GB"/>
        </w:rPr>
        <w:t xml:space="preserve">ch cynlluniau os gwelwch yn dda i </w:t>
      </w:r>
      <w:r w:rsidRPr="001A0834">
        <w:rPr>
          <w:rFonts w:eastAsia="Avenir"/>
          <w:noProof/>
          <w:sz w:val="26"/>
          <w:szCs w:val="26"/>
          <w:lang w:val="cy-GB"/>
        </w:rPr>
        <w:t>ddod o hyd i ffynhonnell arall o</w:t>
      </w:r>
      <w:r w:rsidR="00B34DE5" w:rsidRPr="001A0834">
        <w:rPr>
          <w:rFonts w:eastAsia="Avenir"/>
          <w:noProof/>
          <w:sz w:val="26"/>
          <w:szCs w:val="26"/>
          <w:lang w:val="cy-GB"/>
        </w:rPr>
        <w:t xml:space="preserve"> incwm</w:t>
      </w:r>
      <w:r w:rsidR="00632F5F" w:rsidRPr="001A0834">
        <w:rPr>
          <w:rFonts w:eastAsia="Avenir"/>
          <w:noProof/>
          <w:sz w:val="26"/>
          <w:szCs w:val="26"/>
          <w:lang w:val="cy-GB"/>
        </w:rPr>
        <w:t>,</w:t>
      </w:r>
      <w:r w:rsidR="00B34DE5" w:rsidRPr="001A0834">
        <w:rPr>
          <w:rFonts w:eastAsia="Avenir"/>
          <w:noProof/>
          <w:sz w:val="26"/>
          <w:szCs w:val="26"/>
          <w:lang w:val="cy-GB"/>
        </w:rPr>
        <w:t xml:space="preserve"> a da</w:t>
      </w:r>
      <w:r w:rsidR="00A504E4" w:rsidRPr="001A0834">
        <w:rPr>
          <w:rFonts w:eastAsia="Avenir"/>
          <w:noProof/>
          <w:sz w:val="26"/>
          <w:szCs w:val="26"/>
          <w:lang w:val="cy-GB"/>
        </w:rPr>
        <w:t>n</w:t>
      </w:r>
      <w:r w:rsidR="00B34DE5" w:rsidRPr="001A0834">
        <w:rPr>
          <w:rFonts w:eastAsia="Avenir"/>
          <w:noProof/>
          <w:sz w:val="26"/>
          <w:szCs w:val="26"/>
          <w:lang w:val="cy-GB"/>
        </w:rPr>
        <w:t xml:space="preserve">goswch </w:t>
      </w:r>
      <w:r w:rsidR="00A504E4" w:rsidRPr="001A0834">
        <w:rPr>
          <w:rFonts w:eastAsia="Avenir"/>
          <w:noProof/>
          <w:sz w:val="26"/>
          <w:szCs w:val="26"/>
          <w:lang w:val="cy-GB"/>
        </w:rPr>
        <w:t>pa gam yr ydych chi yn y broses hon?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(200 </w:t>
      </w:r>
      <w:r w:rsidR="00A504E4" w:rsidRPr="001A0834">
        <w:rPr>
          <w:rFonts w:eastAsia="Avenir"/>
          <w:noProof/>
          <w:sz w:val="26"/>
          <w:szCs w:val="26"/>
          <w:lang w:val="cy-GB"/>
        </w:rPr>
        <w:t>gair</w:t>
      </w:r>
      <w:r w:rsidRPr="001A0834">
        <w:rPr>
          <w:rFonts w:eastAsia="Avenir"/>
          <w:noProof/>
          <w:sz w:val="26"/>
          <w:szCs w:val="26"/>
          <w:lang w:val="cy-GB"/>
        </w:rPr>
        <w:t>)</w:t>
      </w:r>
    </w:p>
    <w:p w14:paraId="231EA295" w14:textId="77777777" w:rsidR="001A0834" w:rsidRPr="001A0834" w:rsidRDefault="001A0834" w:rsidP="00CD786B">
      <w:pPr>
        <w:spacing w:after="240" w:line="276" w:lineRule="auto"/>
        <w:ind w:left="360"/>
        <w:rPr>
          <w:rFonts w:eastAsia="Avenir"/>
          <w:noProof/>
          <w:sz w:val="26"/>
          <w:szCs w:val="26"/>
          <w:lang w:val="cy-GB"/>
        </w:rPr>
      </w:pPr>
    </w:p>
    <w:p w14:paraId="546A04E5" w14:textId="45005CFA" w:rsidR="00C67706" w:rsidRPr="001A0834" w:rsidRDefault="0031410A" w:rsidP="00CD786B">
      <w:pPr>
        <w:spacing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>Cyflwyno eich cyllideb:</w:t>
      </w:r>
    </w:p>
    <w:tbl>
      <w:tblPr>
        <w:tblStyle w:val="a3"/>
        <w:tblW w:w="949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C67706" w:rsidRPr="001A0834" w14:paraId="0B02B43E" w14:textId="77777777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A16F" w14:textId="7871EA86" w:rsidR="00C67706" w:rsidRPr="001A0834" w:rsidRDefault="002467EB" w:rsidP="00CD7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noProof/>
                <w:sz w:val="26"/>
                <w:szCs w:val="26"/>
                <w:lang w:val="cy-GB"/>
              </w:rPr>
              <w:t>Haen 1:</w:t>
            </w:r>
          </w:p>
          <w:p w14:paraId="31956465" w14:textId="47247845" w:rsidR="00C67706" w:rsidRPr="001A0834" w:rsidRDefault="002467EB" w:rsidP="00CD786B">
            <w:p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Byddwn yn gofyn i chi gwblhau tabl ar gyfer </w:t>
            </w:r>
            <w:r w:rsidRPr="001A0834">
              <w:rPr>
                <w:rFonts w:eastAsia="Avenir"/>
                <w:noProof/>
                <w:sz w:val="26"/>
                <w:szCs w:val="26"/>
                <w:u w:val="single"/>
                <w:lang w:val="cy-GB"/>
              </w:rPr>
              <w:t>bob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partner, gan restru’r holl wariant ar gyfer y gweithgaredd, a nodi’r math, y disgrifiad a’r swm.</w:t>
            </w:r>
          </w:p>
          <w:p w14:paraId="51998EA8" w14:textId="6CBF030E" w:rsidR="002467EB" w:rsidRPr="001A0834" w:rsidRDefault="002467EB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Cyfeiriwch os gwelwch yn dda at adran 10 </w:t>
            </w:r>
            <w:r w:rsidR="002F0449"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– 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‘</w:t>
            </w:r>
            <w:r w:rsidR="00D105A0" w:rsidRPr="001A0834">
              <w:rPr>
                <w:rFonts w:eastAsia="Avenir"/>
                <w:noProof/>
                <w:sz w:val="26"/>
                <w:szCs w:val="26"/>
                <w:lang w:val="cy-GB"/>
              </w:rPr>
              <w:t>Yr hyn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 xml:space="preserve"> na allwch chi </w:t>
            </w:r>
            <w:r w:rsidR="00586868" w:rsidRPr="001A0834">
              <w:rPr>
                <w:rFonts w:eastAsia="Avenir"/>
                <w:noProof/>
                <w:sz w:val="26"/>
                <w:szCs w:val="26"/>
                <w:lang w:val="cy-GB"/>
              </w:rPr>
              <w:t>ymgeisio amdano</w:t>
            </w: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’ a 12.1 ‘Canllawiau’r Gyllideb’.</w:t>
            </w:r>
          </w:p>
        </w:tc>
      </w:tr>
    </w:tbl>
    <w:p w14:paraId="01C96453" w14:textId="77777777" w:rsidR="00C67706" w:rsidRPr="001A0834" w:rsidRDefault="00C67706" w:rsidP="00CD7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venir"/>
          <w:noProof/>
          <w:sz w:val="26"/>
          <w:szCs w:val="26"/>
          <w:lang w:val="cy-GB"/>
        </w:rPr>
      </w:pPr>
    </w:p>
    <w:tbl>
      <w:tblPr>
        <w:tblStyle w:val="a5"/>
        <w:tblW w:w="949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C67706" w:rsidRPr="001A0834" w14:paraId="0796C58B" w14:textId="77777777"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87AA" w14:textId="7E13A1A0" w:rsidR="00C67706" w:rsidRPr="001A0834" w:rsidRDefault="00474375" w:rsidP="00CD786B">
            <w:pPr>
              <w:spacing w:after="120" w:line="276" w:lineRule="auto"/>
              <w:rPr>
                <w:rFonts w:eastAsia="Avenir"/>
                <w:b/>
                <w:bCs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bCs/>
                <w:noProof/>
                <w:sz w:val="26"/>
                <w:szCs w:val="26"/>
                <w:lang w:val="cy-GB"/>
              </w:rPr>
              <w:t>Haen 2:</w:t>
            </w:r>
          </w:p>
          <w:p w14:paraId="616F698A" w14:textId="72DBDB25" w:rsidR="00474375" w:rsidRPr="001A0834" w:rsidRDefault="002F0449" w:rsidP="00CD786B">
            <w:pPr>
              <w:spacing w:after="12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Byddwn yn gofyn i chi gynhyrchu eich cyllideb ar daenlen </w:t>
            </w:r>
            <w:r w:rsidRPr="001A0834">
              <w:rPr>
                <w:i/>
                <w:iCs/>
                <w:noProof/>
                <w:sz w:val="26"/>
                <w:szCs w:val="26"/>
                <w:lang w:val="cy-GB" w:eastAsia="en-GB"/>
              </w:rPr>
              <w:t>Excel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ar wahân, gyda da</w:t>
            </w:r>
            <w:r w:rsidR="00FF4570" w:rsidRPr="001A0834">
              <w:rPr>
                <w:noProof/>
                <w:sz w:val="26"/>
                <w:szCs w:val="26"/>
                <w:lang w:val="cy-GB" w:eastAsia="en-GB"/>
              </w:rPr>
              <w:t>da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nsoddiad cyflawn o incwm y gweithgaredd (lle y bo’n berthnasol) a’r gwariant ar gyfer partner yr Almaen a phartner y DU ar y prosiect.</w:t>
            </w:r>
          </w:p>
          <w:p w14:paraId="32E94E30" w14:textId="019714C6" w:rsidR="0030078A" w:rsidRPr="001A0834" w:rsidRDefault="002F0449" w:rsidP="00CD786B">
            <w:pPr>
              <w:spacing w:after="240"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Byddwn yn </w:t>
            </w:r>
            <w:r w:rsidR="00D105A0" w:rsidRPr="001A0834">
              <w:rPr>
                <w:noProof/>
                <w:sz w:val="26"/>
                <w:szCs w:val="26"/>
                <w:lang w:val="cy-GB" w:eastAsia="en-GB"/>
              </w:rPr>
              <w:t>gofy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n i chi ddefnyddio tabiau ar wahân o fewn y daenlen i gyflwyno cyllidebau partner</w:t>
            </w:r>
            <w:r w:rsidR="000D1DCA" w:rsidRPr="001A0834">
              <w:rPr>
                <w:noProof/>
                <w:sz w:val="26"/>
                <w:szCs w:val="26"/>
                <w:lang w:val="cy-GB" w:eastAsia="en-GB"/>
              </w:rPr>
              <w:t>/partneriaid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yr Almaen a’r DU ar wahân, mewn £ neu </w:t>
            </w:r>
            <w:r w:rsidR="000D1DCA" w:rsidRPr="001A0834">
              <w:rPr>
                <w:noProof/>
                <w:sz w:val="26"/>
                <w:szCs w:val="26"/>
                <w:lang w:val="cy-GB" w:eastAsia="en-GB"/>
              </w:rPr>
              <w:t>€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fel y bo’n briodol.</w:t>
            </w:r>
          </w:p>
          <w:p w14:paraId="2D17DD6F" w14:textId="7BA968F5" w:rsidR="0030078A" w:rsidRPr="001A0834" w:rsidRDefault="002F0449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Cyfeiriwch os gwelwch yn dda at adran 10 </w:t>
            </w:r>
            <w:r w:rsidR="001E0385" w:rsidRPr="001A0834">
              <w:rPr>
                <w:noProof/>
                <w:sz w:val="26"/>
                <w:szCs w:val="26"/>
                <w:lang w:val="cy-GB" w:eastAsia="en-GB"/>
              </w:rPr>
              <w:t xml:space="preserve">– 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‘</w:t>
            </w:r>
            <w:r w:rsidR="00D105A0" w:rsidRPr="001A0834">
              <w:rPr>
                <w:noProof/>
                <w:sz w:val="26"/>
                <w:szCs w:val="26"/>
                <w:lang w:val="cy-GB" w:eastAsia="en-GB"/>
              </w:rPr>
              <w:t>Yr hyn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na allwch chi </w:t>
            </w:r>
            <w:r w:rsidR="00586868" w:rsidRPr="001A0834">
              <w:rPr>
                <w:noProof/>
                <w:sz w:val="26"/>
                <w:szCs w:val="26"/>
                <w:lang w:val="cy-GB" w:eastAsia="en-GB"/>
              </w:rPr>
              <w:t>ymgeisio amdano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’ a 12.1 ar gyfer ‘Canllawiau’r Gyllideb’.  Yn ogystal, nodwch ganllawiau ychwanegol Haen 2 o dan adran 12.2</w:t>
            </w:r>
            <w:r w:rsidR="0043562F" w:rsidRPr="001A0834">
              <w:rPr>
                <w:noProof/>
                <w:sz w:val="26"/>
                <w:szCs w:val="26"/>
                <w:lang w:val="cy-GB" w:eastAsia="en-GB"/>
              </w:rPr>
              <w:t>,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 sy’n berthnasol yn unig </w:t>
            </w:r>
            <w:r w:rsidR="00CD6F4B" w:rsidRPr="001A0834">
              <w:rPr>
                <w:noProof/>
                <w:sz w:val="26"/>
                <w:szCs w:val="26"/>
                <w:lang w:val="cy-GB" w:eastAsia="en-GB"/>
              </w:rPr>
              <w:t>l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 xml:space="preserve">le ceisir </w:t>
            </w:r>
            <w:r w:rsidR="00D105A0" w:rsidRPr="001A0834">
              <w:rPr>
                <w:noProof/>
                <w:sz w:val="26"/>
                <w:szCs w:val="26"/>
                <w:lang w:val="cy-GB" w:eastAsia="en-GB"/>
              </w:rPr>
              <w:t xml:space="preserve">cael </w:t>
            </w:r>
            <w:r w:rsidRPr="001A0834">
              <w:rPr>
                <w:noProof/>
                <w:sz w:val="26"/>
                <w:szCs w:val="26"/>
                <w:lang w:val="cy-GB" w:eastAsia="en-GB"/>
              </w:rPr>
              <w:t>cyllid cyfatebol.</w:t>
            </w:r>
          </w:p>
        </w:tc>
      </w:tr>
    </w:tbl>
    <w:p w14:paraId="3E250D49" w14:textId="053E24CD" w:rsidR="00C67706" w:rsidRPr="001A0834" w:rsidRDefault="001A0834" w:rsidP="00CD786B">
      <w:pPr>
        <w:spacing w:before="240" w:after="120" w:line="276" w:lineRule="auto"/>
        <w:rPr>
          <w:rFonts w:eastAsia="Avenir"/>
          <w:b/>
          <w:noProof/>
          <w:sz w:val="26"/>
          <w:szCs w:val="26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 xml:space="preserve">12.1 </w:t>
      </w:r>
      <w:r w:rsidR="00B25A5B" w:rsidRPr="001A0834">
        <w:rPr>
          <w:rFonts w:eastAsia="Avenir"/>
          <w:b/>
          <w:noProof/>
          <w:sz w:val="26"/>
          <w:szCs w:val="26"/>
          <w:lang w:val="cy-GB"/>
        </w:rPr>
        <w:t xml:space="preserve"> Canllawiau’r Gyllideb</w:t>
      </w:r>
    </w:p>
    <w:p w14:paraId="486505DC" w14:textId="17FBA663" w:rsidR="00B25A5B" w:rsidRPr="001A0834" w:rsidRDefault="002F0449" w:rsidP="00CD786B">
      <w:pPr>
        <w:spacing w:after="12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Darparwch restr o’ch cyllideb </w:t>
      </w:r>
      <w:r w:rsidR="00CD6F4B" w:rsidRPr="001A0834">
        <w:rPr>
          <w:noProof/>
          <w:sz w:val="26"/>
          <w:szCs w:val="26"/>
          <w:lang w:val="cy-GB" w:eastAsia="en-GB"/>
        </w:rPr>
        <w:t>sy’n rhestru’r</w:t>
      </w:r>
      <w:r w:rsidRPr="001A0834">
        <w:rPr>
          <w:noProof/>
          <w:sz w:val="26"/>
          <w:szCs w:val="26"/>
          <w:lang w:val="cy-GB" w:eastAsia="en-GB"/>
        </w:rPr>
        <w:t xml:space="preserve"> holl wariant ar gyfer y gweithgaredd os gwelwch yn dda.  Byddwn ni angen gallu gweld sut yr ydych chi wed</w:t>
      </w:r>
      <w:r w:rsidR="00CD6F4B" w:rsidRPr="001A0834">
        <w:rPr>
          <w:noProof/>
          <w:sz w:val="26"/>
          <w:szCs w:val="26"/>
          <w:lang w:val="cy-GB" w:eastAsia="en-GB"/>
        </w:rPr>
        <w:t>i gweithio’r ffigyrau allan</w:t>
      </w:r>
      <w:r w:rsidR="00461EA0" w:rsidRPr="001A0834">
        <w:rPr>
          <w:noProof/>
          <w:sz w:val="26"/>
          <w:szCs w:val="26"/>
          <w:lang w:val="cy-GB" w:eastAsia="en-GB"/>
        </w:rPr>
        <w:t>,</w:t>
      </w:r>
      <w:r w:rsidRPr="001A0834">
        <w:rPr>
          <w:noProof/>
          <w:sz w:val="26"/>
          <w:szCs w:val="26"/>
          <w:lang w:val="cy-GB" w:eastAsia="en-GB"/>
        </w:rPr>
        <w:t xml:space="preserve"> ac felly dadansoddwch nhw yn eglur o dan bob pennawd cost, gan nodi’r math, y disgrifiad a’r swm:</w:t>
      </w:r>
    </w:p>
    <w:p w14:paraId="5043766F" w14:textId="4542BCE4" w:rsidR="00C67706" w:rsidRPr="001A0834" w:rsidRDefault="001A0834" w:rsidP="00CD786B">
      <w:pPr>
        <w:spacing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1. </w:t>
      </w:r>
      <w:r w:rsidR="002F0449" w:rsidRPr="001A0834">
        <w:rPr>
          <w:noProof/>
          <w:sz w:val="26"/>
          <w:szCs w:val="26"/>
          <w:lang w:val="cy-GB" w:eastAsia="en-GB"/>
        </w:rPr>
        <w:t xml:space="preserve">Cyflogau neu ffioedd ar gyfer artistiaid neu’r </w:t>
      </w:r>
      <w:r w:rsidR="000F0914" w:rsidRPr="001A0834">
        <w:rPr>
          <w:noProof/>
          <w:sz w:val="26"/>
          <w:szCs w:val="26"/>
          <w:lang w:val="cy-GB" w:eastAsia="en-GB"/>
        </w:rPr>
        <w:t>bobl g</w:t>
      </w:r>
      <w:r w:rsidR="002F0449" w:rsidRPr="001A0834">
        <w:rPr>
          <w:noProof/>
          <w:sz w:val="26"/>
          <w:szCs w:val="26"/>
          <w:lang w:val="cy-GB" w:eastAsia="en-GB"/>
        </w:rPr>
        <w:t>readigol sydd ynghlwm</w:t>
      </w:r>
    </w:p>
    <w:p w14:paraId="472360D5" w14:textId="2C5EFDE5" w:rsidR="00C67706" w:rsidRPr="001A0834" w:rsidRDefault="001A0834" w:rsidP="00CD786B">
      <w:pPr>
        <w:spacing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2. </w:t>
      </w:r>
      <w:r w:rsidR="00A47A97" w:rsidRPr="001A0834">
        <w:rPr>
          <w:rFonts w:eastAsia="Avenir"/>
          <w:noProof/>
          <w:sz w:val="26"/>
          <w:szCs w:val="26"/>
          <w:lang w:val="cy-GB"/>
        </w:rPr>
        <w:t>Costau artistig neu greadigol eraill, e.e. ymchwil, cipio digidol</w:t>
      </w:r>
    </w:p>
    <w:p w14:paraId="3346A36C" w14:textId="5911E0CD" w:rsidR="00C67706" w:rsidRPr="001A0834" w:rsidRDefault="002F0449" w:rsidP="00CD786B">
      <w:pPr>
        <w:spacing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lastRenderedPageBreak/>
        <w:t>3. Hurio neu brynu e.e., lleoliad, deunyddiau neu gyfarpar</w:t>
      </w:r>
    </w:p>
    <w:p w14:paraId="37F82A1F" w14:textId="5EB430EC" w:rsidR="00C67706" w:rsidRPr="001A0834" w:rsidRDefault="001A0834" w:rsidP="00CD786B">
      <w:pPr>
        <w:spacing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4. </w:t>
      </w:r>
      <w:r w:rsidR="00BB79D9" w:rsidRPr="001A0834">
        <w:rPr>
          <w:rFonts w:eastAsia="Avenir"/>
          <w:noProof/>
          <w:sz w:val="26"/>
          <w:szCs w:val="26"/>
          <w:lang w:val="cy-GB"/>
        </w:rPr>
        <w:t xml:space="preserve">Marchnata </w:t>
      </w:r>
      <w:r w:rsidR="000F0914" w:rsidRPr="001A0834">
        <w:rPr>
          <w:rFonts w:eastAsia="Avenir"/>
          <w:noProof/>
          <w:sz w:val="26"/>
          <w:szCs w:val="26"/>
          <w:lang w:val="cy-GB"/>
        </w:rPr>
        <w:t xml:space="preserve">a </w:t>
      </w:r>
      <w:r w:rsidR="00BB79D9" w:rsidRPr="001A0834">
        <w:rPr>
          <w:rFonts w:eastAsia="Avenir"/>
          <w:noProof/>
          <w:sz w:val="26"/>
          <w:szCs w:val="26"/>
          <w:lang w:val="cy-GB"/>
        </w:rPr>
        <w:t>datblygu cynulleidfaoedd</w:t>
      </w:r>
    </w:p>
    <w:p w14:paraId="59ABC686" w14:textId="77777777" w:rsidR="008F7C81" w:rsidRDefault="001A0834" w:rsidP="00CD786B">
      <w:pPr>
        <w:spacing w:line="276" w:lineRule="auto"/>
        <w:ind w:left="426"/>
        <w:rPr>
          <w:noProof/>
          <w:sz w:val="26"/>
          <w:szCs w:val="26"/>
          <w:lang w:val="cy-GB" w:eastAsia="en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5. </w:t>
      </w:r>
      <w:r w:rsidR="008F7C81" w:rsidRPr="008F7C81">
        <w:rPr>
          <w:noProof/>
          <w:sz w:val="26"/>
          <w:szCs w:val="26"/>
          <w:lang w:val="cy-GB" w:eastAsia="en-GB"/>
        </w:rPr>
        <w:t>Costau hygyrchedd, e.e. personol a/neu wneud gwaith yn hygyrch i bobl eraill</w:t>
      </w:r>
      <w:r w:rsidR="008F7C81" w:rsidRPr="008F7C81">
        <w:rPr>
          <w:noProof/>
          <w:sz w:val="26"/>
          <w:szCs w:val="26"/>
          <w:lang w:val="cy-GB" w:eastAsia="en-GB"/>
        </w:rPr>
        <w:t xml:space="preserve"> </w:t>
      </w:r>
    </w:p>
    <w:p w14:paraId="05A2B0D5" w14:textId="5902C0D0" w:rsidR="00C67706" w:rsidRPr="001A0834" w:rsidRDefault="001A0834" w:rsidP="00CD786B">
      <w:pPr>
        <w:spacing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6. </w:t>
      </w:r>
      <w:r w:rsidR="00BB79D9" w:rsidRPr="001A0834">
        <w:rPr>
          <w:rFonts w:eastAsia="Avenir"/>
          <w:noProof/>
          <w:sz w:val="26"/>
          <w:szCs w:val="26"/>
          <w:lang w:val="cy-GB"/>
        </w:rPr>
        <w:t>Teithio a llety</w:t>
      </w:r>
    </w:p>
    <w:p w14:paraId="4D66888F" w14:textId="024FB206" w:rsidR="00C67706" w:rsidRPr="001A0834" w:rsidRDefault="001A0834" w:rsidP="00CD786B">
      <w:pPr>
        <w:spacing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7. </w:t>
      </w:r>
      <w:r w:rsidR="00BB79D9" w:rsidRPr="001A0834">
        <w:rPr>
          <w:rFonts w:eastAsia="Avenir"/>
          <w:noProof/>
          <w:sz w:val="26"/>
          <w:szCs w:val="26"/>
          <w:lang w:val="cy-GB"/>
        </w:rPr>
        <w:t>Gorbenion e.e. yswiriant, dogfennaeth deithio ayyb</w:t>
      </w:r>
    </w:p>
    <w:p w14:paraId="7191C417" w14:textId="0D457606" w:rsidR="00C67706" w:rsidRPr="001A0834" w:rsidRDefault="001A0834" w:rsidP="00CD786B">
      <w:pPr>
        <w:spacing w:after="240" w:line="276" w:lineRule="auto"/>
        <w:ind w:left="426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8. </w:t>
      </w:r>
      <w:r w:rsidR="00BB79D9" w:rsidRPr="001A0834">
        <w:rPr>
          <w:rFonts w:eastAsia="Avenir"/>
          <w:noProof/>
          <w:sz w:val="26"/>
          <w:szCs w:val="26"/>
          <w:lang w:val="cy-GB"/>
        </w:rPr>
        <w:t>Arall e.e.</w:t>
      </w:r>
      <w:r w:rsidR="000F0914" w:rsidRPr="001A0834">
        <w:rPr>
          <w:rFonts w:eastAsia="Avenir"/>
          <w:noProof/>
          <w:sz w:val="26"/>
          <w:szCs w:val="26"/>
          <w:lang w:val="cy-GB"/>
        </w:rPr>
        <w:t xml:space="preserve"> treuliau</w:t>
      </w:r>
      <w:r w:rsidR="00BB79D9" w:rsidRPr="001A0834">
        <w:rPr>
          <w:rFonts w:eastAsia="Avenir"/>
          <w:noProof/>
          <w:sz w:val="26"/>
          <w:szCs w:val="26"/>
          <w:lang w:val="cy-GB"/>
        </w:rPr>
        <w:t xml:space="preserve"> annisgwyl</w:t>
      </w:r>
    </w:p>
    <w:p w14:paraId="513A4504" w14:textId="694FFB87" w:rsidR="00671A34" w:rsidRPr="001A0834" w:rsidRDefault="00651ED8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>Nodwch os gwelwch yn dda ‘</w:t>
      </w:r>
      <w:r w:rsidR="00461EA0" w:rsidRPr="001A0834">
        <w:rPr>
          <w:rFonts w:eastAsia="Avenir"/>
          <w:noProof/>
          <w:sz w:val="26"/>
          <w:szCs w:val="26"/>
          <w:lang w:val="cy-GB"/>
        </w:rPr>
        <w:t>Yr hyn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</w:t>
      </w:r>
      <w:r w:rsidRPr="001A0834">
        <w:rPr>
          <w:rFonts w:eastAsia="Avenir"/>
          <w:noProof/>
          <w:sz w:val="26"/>
          <w:szCs w:val="26"/>
          <w:u w:val="single"/>
          <w:lang w:val="cy-GB"/>
        </w:rPr>
        <w:t>na allwch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chi </w:t>
      </w:r>
      <w:r w:rsidR="000F0914" w:rsidRPr="001A0834">
        <w:rPr>
          <w:rFonts w:eastAsia="Avenir"/>
          <w:noProof/>
          <w:sz w:val="26"/>
          <w:szCs w:val="26"/>
          <w:lang w:val="cy-GB"/>
        </w:rPr>
        <w:t>ymgeisio amdano</w:t>
      </w:r>
      <w:r w:rsidRPr="001A0834">
        <w:rPr>
          <w:rFonts w:eastAsia="Avenir"/>
          <w:noProof/>
          <w:sz w:val="26"/>
          <w:szCs w:val="26"/>
          <w:lang w:val="cy-GB"/>
        </w:rPr>
        <w:t>’ yn adran 10.</w:t>
      </w:r>
    </w:p>
    <w:p w14:paraId="36842E7C" w14:textId="07F8257D" w:rsidR="00671A34" w:rsidRPr="001A0834" w:rsidRDefault="00671A34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</w:p>
    <w:p w14:paraId="55C2E91A" w14:textId="2C2AD425" w:rsidR="00671A34" w:rsidRPr="001A0834" w:rsidRDefault="002F0449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Gall costau mynediad personol fod yn ychwanegol at </w:t>
      </w:r>
      <w:r w:rsidR="00394DF6" w:rsidRPr="001A0834">
        <w:rPr>
          <w:noProof/>
          <w:sz w:val="26"/>
          <w:szCs w:val="26"/>
          <w:lang w:val="cy-GB" w:eastAsia="en-GB"/>
        </w:rPr>
        <w:t>g</w:t>
      </w:r>
      <w:r w:rsidRPr="001A0834">
        <w:rPr>
          <w:noProof/>
          <w:sz w:val="26"/>
          <w:szCs w:val="26"/>
          <w:lang w:val="cy-GB" w:eastAsia="en-GB"/>
        </w:rPr>
        <w:t xml:space="preserve">yllideb </w:t>
      </w:r>
      <w:r w:rsidR="00394DF6" w:rsidRPr="001A0834">
        <w:rPr>
          <w:noProof/>
          <w:sz w:val="26"/>
          <w:szCs w:val="26"/>
          <w:lang w:val="cy-GB" w:eastAsia="en-GB"/>
        </w:rPr>
        <w:t xml:space="preserve">eich </w:t>
      </w:r>
      <w:r w:rsidRPr="001A0834">
        <w:rPr>
          <w:noProof/>
          <w:sz w:val="26"/>
          <w:szCs w:val="26"/>
          <w:lang w:val="cy-GB" w:eastAsia="en-GB"/>
        </w:rPr>
        <w:t xml:space="preserve">gweithgaredd ac </w:t>
      </w:r>
      <w:r w:rsidR="00BA22D4" w:rsidRPr="001A0834">
        <w:rPr>
          <w:noProof/>
          <w:sz w:val="26"/>
          <w:szCs w:val="26"/>
          <w:lang w:val="cy-GB" w:eastAsia="en-GB"/>
        </w:rPr>
        <w:t>y</w:t>
      </w:r>
      <w:r w:rsidRPr="001A0834">
        <w:rPr>
          <w:noProof/>
          <w:sz w:val="26"/>
          <w:szCs w:val="26"/>
          <w:lang w:val="cy-GB" w:eastAsia="en-GB"/>
        </w:rPr>
        <w:t>n</w:t>
      </w:r>
      <w:r w:rsidR="00BA22D4" w:rsidRPr="001A0834">
        <w:rPr>
          <w:noProof/>
          <w:sz w:val="26"/>
          <w:szCs w:val="26"/>
          <w:lang w:val="cy-GB" w:eastAsia="en-GB"/>
        </w:rPr>
        <w:t xml:space="preserve"> fwy na therfyn uchaf</w:t>
      </w:r>
      <w:r w:rsidRPr="001A0834">
        <w:rPr>
          <w:noProof/>
          <w:sz w:val="26"/>
          <w:szCs w:val="26"/>
          <w:lang w:val="cy-GB" w:eastAsia="en-GB"/>
        </w:rPr>
        <w:t xml:space="preserve"> y cais a</w:t>
      </w:r>
      <w:r w:rsidR="00396343" w:rsidRPr="001A0834">
        <w:rPr>
          <w:noProof/>
          <w:sz w:val="26"/>
          <w:szCs w:val="26"/>
          <w:lang w:val="cy-GB" w:eastAsia="en-GB"/>
        </w:rPr>
        <w:t>r gyfer</w:t>
      </w:r>
      <w:r w:rsidRPr="001A0834">
        <w:rPr>
          <w:noProof/>
          <w:sz w:val="26"/>
          <w:szCs w:val="26"/>
          <w:lang w:val="cy-GB" w:eastAsia="en-GB"/>
        </w:rPr>
        <w:t xml:space="preserve"> yr Haen. Mae costau mynediad personol yn gostau sy’n ymwneud </w:t>
      </w:r>
      <w:r w:rsidR="00C26BF5" w:rsidRPr="001A0834">
        <w:rPr>
          <w:noProof/>
          <w:sz w:val="26"/>
          <w:szCs w:val="26"/>
          <w:lang w:val="cy-GB" w:eastAsia="en-GB"/>
        </w:rPr>
        <w:t>â</w:t>
      </w:r>
      <w:r w:rsidRPr="001A0834">
        <w:rPr>
          <w:noProof/>
          <w:sz w:val="26"/>
          <w:szCs w:val="26"/>
          <w:lang w:val="cy-GB" w:eastAsia="en-GB"/>
        </w:rPr>
        <w:t xml:space="preserve">’ch anghenion mynediad eich hun, ac/neu unrhyw anghenion mynediad yr ymarferwyr creadigol yr ydych chi’n gweithio’n uniongyrchol </w:t>
      </w:r>
      <w:r w:rsidR="00396343" w:rsidRPr="001A0834">
        <w:rPr>
          <w:noProof/>
          <w:sz w:val="26"/>
          <w:szCs w:val="26"/>
          <w:lang w:val="cy-GB" w:eastAsia="en-GB"/>
        </w:rPr>
        <w:t>â</w:t>
      </w:r>
      <w:r w:rsidRPr="001A0834">
        <w:rPr>
          <w:noProof/>
          <w:sz w:val="26"/>
          <w:szCs w:val="26"/>
          <w:lang w:val="cy-GB" w:eastAsia="en-GB"/>
        </w:rPr>
        <w:t xml:space="preserve"> nhw, er mwyn cyflawni eich gweithgaredd, a/neu reoli eich grant.  Dylai costau mynediad sy’n ymwneud </w:t>
      </w:r>
      <w:r w:rsidR="00396343" w:rsidRPr="001A0834">
        <w:rPr>
          <w:noProof/>
          <w:sz w:val="26"/>
          <w:szCs w:val="26"/>
          <w:lang w:val="cy-GB" w:eastAsia="en-GB"/>
        </w:rPr>
        <w:t>â</w:t>
      </w:r>
      <w:r w:rsidRPr="001A0834">
        <w:rPr>
          <w:noProof/>
          <w:sz w:val="26"/>
          <w:szCs w:val="26"/>
          <w:lang w:val="cy-GB" w:eastAsia="en-GB"/>
        </w:rPr>
        <w:t xml:space="preserve"> galluogi cyfranogwyr i ymgysylltu </w:t>
      </w:r>
      <w:r w:rsidR="00396343" w:rsidRPr="001A0834">
        <w:rPr>
          <w:noProof/>
          <w:sz w:val="26"/>
          <w:szCs w:val="26"/>
          <w:lang w:val="cy-GB" w:eastAsia="en-GB"/>
        </w:rPr>
        <w:t>â</w:t>
      </w:r>
      <w:r w:rsidRPr="001A0834">
        <w:rPr>
          <w:noProof/>
          <w:sz w:val="26"/>
          <w:szCs w:val="26"/>
          <w:lang w:val="cy-GB" w:eastAsia="en-GB"/>
        </w:rPr>
        <w:t>’ch gweithgaredd, e.e. dylai dehonglwr gae</w:t>
      </w:r>
      <w:r w:rsidR="00E40531" w:rsidRPr="001A0834">
        <w:rPr>
          <w:noProof/>
          <w:sz w:val="26"/>
          <w:szCs w:val="26"/>
          <w:lang w:val="cy-GB" w:eastAsia="en-GB"/>
        </w:rPr>
        <w:t>l</w:t>
      </w:r>
      <w:r w:rsidRPr="001A0834">
        <w:rPr>
          <w:noProof/>
          <w:sz w:val="26"/>
          <w:szCs w:val="26"/>
          <w:lang w:val="cy-GB" w:eastAsia="en-GB"/>
        </w:rPr>
        <w:t xml:space="preserve"> ei gynnwys o fewn cyllideb eich gweithgaredd.</w:t>
      </w:r>
    </w:p>
    <w:p w14:paraId="116379C0" w14:textId="22BAEE69" w:rsidR="00320D9F" w:rsidRPr="001A0834" w:rsidRDefault="0095048F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Dylai eich cyllideb gynnwys </w:t>
      </w:r>
      <w:r w:rsidRPr="001A0834">
        <w:rPr>
          <w:noProof/>
          <w:sz w:val="26"/>
          <w:szCs w:val="26"/>
          <w:u w:val="single"/>
          <w:lang w:val="cy-GB" w:eastAsia="en-GB"/>
        </w:rPr>
        <w:t>ffioedd ar gyfer artistiaid a gweithwyr proffesiynol</w:t>
      </w:r>
      <w:r w:rsidRPr="001A0834">
        <w:rPr>
          <w:noProof/>
          <w:sz w:val="26"/>
          <w:szCs w:val="26"/>
          <w:lang w:val="cy-GB" w:eastAsia="en-GB"/>
        </w:rPr>
        <w:t xml:space="preserve"> sy</w:t>
      </w:r>
      <w:r w:rsidR="005772E6" w:rsidRPr="001A0834">
        <w:rPr>
          <w:noProof/>
          <w:sz w:val="26"/>
          <w:szCs w:val="26"/>
          <w:lang w:val="cy-GB" w:eastAsia="en-GB"/>
        </w:rPr>
        <w:t>’</w:t>
      </w:r>
      <w:r w:rsidRPr="001A0834">
        <w:rPr>
          <w:noProof/>
          <w:sz w:val="26"/>
          <w:szCs w:val="26"/>
          <w:lang w:val="cy-GB" w:eastAsia="en-GB"/>
        </w:rPr>
        <w:t xml:space="preserve">n </w:t>
      </w:r>
      <w:r w:rsidR="005772E6" w:rsidRPr="001A0834">
        <w:rPr>
          <w:noProof/>
          <w:sz w:val="26"/>
          <w:szCs w:val="26"/>
          <w:lang w:val="cy-GB" w:eastAsia="en-GB"/>
        </w:rPr>
        <w:t>gysylltiedig â’r</w:t>
      </w:r>
      <w:r w:rsidRPr="001A0834">
        <w:rPr>
          <w:noProof/>
          <w:sz w:val="26"/>
          <w:szCs w:val="26"/>
          <w:lang w:val="cy-GB" w:eastAsia="en-GB"/>
        </w:rPr>
        <w:t xml:space="preserve"> gweithgaredd. Rydym yn ymrwymedig i sicrhau bod y rhai hynny sy’n gweithio yn y byd creadigol a diwylliant yn cael eu talu yn briodol ac yn deg.   Gofynnwn i chi sicrhau bod cyf</w:t>
      </w:r>
      <w:r w:rsidR="007D25F4" w:rsidRPr="001A0834">
        <w:rPr>
          <w:noProof/>
          <w:sz w:val="26"/>
          <w:szCs w:val="26"/>
          <w:lang w:val="cy-GB" w:eastAsia="en-GB"/>
        </w:rPr>
        <w:t>logau</w:t>
      </w:r>
      <w:r w:rsidRPr="001A0834">
        <w:rPr>
          <w:noProof/>
          <w:sz w:val="26"/>
          <w:szCs w:val="26"/>
          <w:lang w:val="cy-GB" w:eastAsia="en-GB"/>
        </w:rPr>
        <w:t xml:space="preserve"> ar gyfer artistiaid a gweithwyr proffesiynol sydd yn cymryd rhan yn eich gweithgaredd (gan gynnwys chi eich hun) yn unol</w:t>
      </w:r>
      <w:r w:rsidR="0037585D" w:rsidRPr="001A0834">
        <w:rPr>
          <w:noProof/>
          <w:sz w:val="26"/>
          <w:szCs w:val="26"/>
          <w:lang w:val="cy-GB" w:eastAsia="en-GB"/>
        </w:rPr>
        <w:t xml:space="preserve"> â</w:t>
      </w:r>
      <w:r w:rsidRPr="001A0834">
        <w:rPr>
          <w:noProof/>
          <w:sz w:val="26"/>
          <w:szCs w:val="26"/>
          <w:lang w:val="cy-GB" w:eastAsia="en-GB"/>
        </w:rPr>
        <w:t xml:space="preserve"> safonau perthnasol y diwydiant</w:t>
      </w:r>
      <w:r w:rsidR="0037585D" w:rsidRPr="001A0834">
        <w:rPr>
          <w:noProof/>
          <w:sz w:val="26"/>
          <w:szCs w:val="26"/>
          <w:lang w:val="cy-GB" w:eastAsia="en-GB"/>
        </w:rPr>
        <w:t>, neu’n well na’r safonau.</w:t>
      </w:r>
      <w:r w:rsidRPr="001A0834">
        <w:rPr>
          <w:noProof/>
          <w:sz w:val="26"/>
          <w:szCs w:val="26"/>
          <w:lang w:val="cy-GB" w:eastAsia="en-GB"/>
        </w:rPr>
        <w:t xml:space="preserve"> Hefyd, mae angen ystyried profiad a sgiliau, y math o waith a hyd y gweithgaredd.</w:t>
      </w:r>
    </w:p>
    <w:p w14:paraId="7DF34B1A" w14:textId="7858EFE2" w:rsidR="00320D9F" w:rsidRPr="001A0834" w:rsidRDefault="0095048F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Gall ymgeiswyr yn y DU ymgeisio am </w:t>
      </w:r>
      <w:r w:rsidRPr="001A0834">
        <w:rPr>
          <w:noProof/>
          <w:sz w:val="26"/>
          <w:szCs w:val="26"/>
          <w:u w:val="single"/>
          <w:lang w:val="cy-GB" w:eastAsia="en-GB"/>
        </w:rPr>
        <w:t xml:space="preserve">gostau </w:t>
      </w:r>
      <w:r w:rsidR="007D25F4" w:rsidRPr="001A0834">
        <w:rPr>
          <w:noProof/>
          <w:sz w:val="26"/>
          <w:szCs w:val="26"/>
          <w:u w:val="single"/>
          <w:lang w:val="cy-GB" w:eastAsia="en-GB"/>
        </w:rPr>
        <w:t>gorbenion</w:t>
      </w:r>
      <w:r w:rsidRPr="001A0834">
        <w:rPr>
          <w:noProof/>
          <w:sz w:val="26"/>
          <w:szCs w:val="26"/>
          <w:u w:val="single"/>
          <w:lang w:val="cy-GB" w:eastAsia="en-GB"/>
        </w:rPr>
        <w:t xml:space="preserve"> sy’n uniongyrchol</w:t>
      </w:r>
      <w:r w:rsidRPr="001A0834">
        <w:rPr>
          <w:noProof/>
          <w:sz w:val="26"/>
          <w:szCs w:val="26"/>
          <w:lang w:val="cy-GB" w:eastAsia="en-GB"/>
        </w:rPr>
        <w:t xml:space="preserve"> gysylltiedig â’r gweithgaredd yr ydych yn gofyn inni ei gefnogi </w:t>
      </w:r>
      <w:r w:rsidR="00332167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>er enghraifft, taliadau i staff, biliau ff</w:t>
      </w:r>
      <w:r w:rsidR="00332167" w:rsidRPr="001A0834">
        <w:rPr>
          <w:noProof/>
          <w:sz w:val="26"/>
          <w:szCs w:val="26"/>
          <w:lang w:val="cy-GB" w:eastAsia="en-GB"/>
        </w:rPr>
        <w:t>ô</w:t>
      </w:r>
      <w:r w:rsidRPr="001A0834">
        <w:rPr>
          <w:noProof/>
          <w:sz w:val="26"/>
          <w:szCs w:val="26"/>
          <w:lang w:val="cy-GB" w:eastAsia="en-GB"/>
        </w:rPr>
        <w:t>n, costau postio ac yswiriant. Gallwch chi ymgeisio am gyfraniad at eich gorbenion parhaus os nad yw’r rhain yn cael eu talu gan ffynonellau eraill o gyllid.</w:t>
      </w:r>
    </w:p>
    <w:p w14:paraId="13910317" w14:textId="06F7BBB9" w:rsidR="00730D88" w:rsidRPr="001A0834" w:rsidRDefault="0095048F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Ar gyfer ymgeiswyr o’r Almaen</w:t>
      </w:r>
      <w:r w:rsidR="00332167" w:rsidRPr="001A0834">
        <w:rPr>
          <w:noProof/>
          <w:sz w:val="26"/>
          <w:szCs w:val="26"/>
          <w:lang w:val="cy-GB" w:eastAsia="en-GB"/>
        </w:rPr>
        <w:t>,</w:t>
      </w:r>
      <w:r w:rsidRPr="001A0834">
        <w:rPr>
          <w:noProof/>
          <w:sz w:val="26"/>
          <w:szCs w:val="26"/>
          <w:lang w:val="cy-GB" w:eastAsia="en-GB"/>
        </w:rPr>
        <w:t xml:space="preserve"> </w:t>
      </w:r>
      <w:r w:rsidR="00332167" w:rsidRPr="001A0834">
        <w:rPr>
          <w:noProof/>
          <w:sz w:val="26"/>
          <w:szCs w:val="26"/>
          <w:lang w:val="cy-GB" w:eastAsia="en-GB"/>
        </w:rPr>
        <w:t>dim ond</w:t>
      </w:r>
      <w:r w:rsidRPr="001A0834">
        <w:rPr>
          <w:noProof/>
          <w:sz w:val="26"/>
          <w:szCs w:val="26"/>
          <w:lang w:val="cy-GB" w:eastAsia="en-GB"/>
        </w:rPr>
        <w:t xml:space="preserve"> costau gweithgaredd uniongyrchol </w:t>
      </w:r>
      <w:r w:rsidR="00332167" w:rsidRPr="001A0834">
        <w:rPr>
          <w:noProof/>
          <w:sz w:val="26"/>
          <w:szCs w:val="26"/>
          <w:lang w:val="cy-GB" w:eastAsia="en-GB"/>
        </w:rPr>
        <w:t>a ellir</w:t>
      </w:r>
      <w:r w:rsidRPr="001A0834">
        <w:rPr>
          <w:noProof/>
          <w:sz w:val="26"/>
          <w:szCs w:val="26"/>
          <w:lang w:val="cy-GB" w:eastAsia="en-GB"/>
        </w:rPr>
        <w:t xml:space="preserve"> eu cefnogi ac mae’n rhaid darparu tystiolaeth </w:t>
      </w:r>
      <w:r w:rsidR="003D5057" w:rsidRPr="001A0834">
        <w:rPr>
          <w:noProof/>
          <w:sz w:val="26"/>
          <w:szCs w:val="26"/>
          <w:lang w:val="cy-GB" w:eastAsia="en-GB"/>
        </w:rPr>
        <w:t>ynglŷn â</w:t>
      </w:r>
      <w:r w:rsidRPr="001A0834">
        <w:rPr>
          <w:noProof/>
          <w:sz w:val="26"/>
          <w:szCs w:val="26"/>
          <w:lang w:val="cy-GB" w:eastAsia="en-GB"/>
        </w:rPr>
        <w:t xml:space="preserve"> hyn yn yr adroddiad terfynol. Mae’n rhaid i’r holl gostau gael eu </w:t>
      </w:r>
      <w:r w:rsidR="00332167" w:rsidRPr="001A0834">
        <w:rPr>
          <w:noProof/>
          <w:sz w:val="26"/>
          <w:szCs w:val="26"/>
          <w:lang w:val="cy-GB" w:eastAsia="en-GB"/>
        </w:rPr>
        <w:t>cadarnhau</w:t>
      </w:r>
      <w:r w:rsidRPr="001A0834">
        <w:rPr>
          <w:noProof/>
          <w:sz w:val="26"/>
          <w:szCs w:val="26"/>
          <w:lang w:val="cy-GB" w:eastAsia="en-GB"/>
        </w:rPr>
        <w:t xml:space="preserve"> gyda derbynebau.</w:t>
      </w:r>
    </w:p>
    <w:p w14:paraId="49E1DA9C" w14:textId="68E95D2E" w:rsidR="00694C8A" w:rsidRPr="001A0834" w:rsidRDefault="00694C8A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Gall eich cyllideb gynnwys costau o dan y pennawd </w:t>
      </w:r>
      <w:r w:rsidRPr="001A0834">
        <w:rPr>
          <w:rFonts w:eastAsia="Avenir"/>
          <w:noProof/>
          <w:sz w:val="26"/>
          <w:szCs w:val="26"/>
          <w:u w:val="single"/>
          <w:lang w:val="cy-GB"/>
        </w:rPr>
        <w:t>gwariant arall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ar gyfer eich gweithgaredd nad yw’n cael ei gynnwys yn unman arall. Fodd bynnag, dylech chi barhau i ddangos dadansoddiad eglur o beth mae’r gwariant hwn yn ei gynnwys.  Gall hyn gynnwys swm ar gyfer costau annisgwyl (</w:t>
      </w:r>
      <w:r w:rsidR="006F6324" w:rsidRPr="001A0834">
        <w:rPr>
          <w:rFonts w:eastAsia="Avenir"/>
          <w:noProof/>
          <w:sz w:val="26"/>
          <w:szCs w:val="26"/>
          <w:lang w:val="cy-GB"/>
        </w:rPr>
        <w:t>cyllid wrth gefn</w:t>
      </w:r>
      <w:r w:rsidRPr="001A0834">
        <w:rPr>
          <w:rFonts w:eastAsia="Avenir"/>
          <w:noProof/>
          <w:sz w:val="26"/>
          <w:szCs w:val="26"/>
          <w:lang w:val="cy-GB"/>
        </w:rPr>
        <w:t>)</w:t>
      </w:r>
      <w:r w:rsidR="0095048F" w:rsidRPr="001A0834">
        <w:rPr>
          <w:rFonts w:eastAsia="Avenir"/>
          <w:noProof/>
          <w:sz w:val="26"/>
          <w:szCs w:val="26"/>
          <w:lang w:val="cy-GB"/>
        </w:rPr>
        <w:t>.</w:t>
      </w:r>
    </w:p>
    <w:p w14:paraId="70E13AFC" w14:textId="39900213" w:rsidR="00694C8A" w:rsidRPr="001A0834" w:rsidRDefault="0095048F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lastRenderedPageBreak/>
        <w:t xml:space="preserve">Os ydych chi angen prynu unrhyw </w:t>
      </w:r>
      <w:r w:rsidRPr="001A0834">
        <w:rPr>
          <w:noProof/>
          <w:sz w:val="26"/>
          <w:szCs w:val="26"/>
          <w:u w:val="single"/>
          <w:lang w:val="cy-GB" w:eastAsia="en-GB"/>
        </w:rPr>
        <w:t>ddeunyddiau neu gyfarpar (asedau)</w:t>
      </w:r>
      <w:r w:rsidRPr="001A0834">
        <w:rPr>
          <w:noProof/>
          <w:sz w:val="26"/>
          <w:szCs w:val="26"/>
          <w:lang w:val="cy-GB" w:eastAsia="en-GB"/>
        </w:rPr>
        <w:t xml:space="preserve">, dylech chi gynnwys y costau hyn yn y gyllideb a dywedwch wrthym </w:t>
      </w:r>
      <w:r w:rsidR="007E0F32" w:rsidRPr="001A0834">
        <w:rPr>
          <w:noProof/>
          <w:sz w:val="26"/>
          <w:szCs w:val="26"/>
          <w:lang w:val="cy-GB" w:eastAsia="en-GB"/>
        </w:rPr>
        <w:t xml:space="preserve">ni </w:t>
      </w:r>
      <w:r w:rsidRPr="001A0834">
        <w:rPr>
          <w:noProof/>
          <w:sz w:val="26"/>
          <w:szCs w:val="26"/>
          <w:lang w:val="cy-GB" w:eastAsia="en-GB"/>
        </w:rPr>
        <w:t xml:space="preserve">amdanyn nhw yn y maes disgrifiad. Dylech chi gael </w:t>
      </w:r>
      <w:r w:rsidR="007E0F32" w:rsidRPr="001A0834">
        <w:rPr>
          <w:noProof/>
          <w:sz w:val="26"/>
          <w:szCs w:val="26"/>
          <w:lang w:val="cy-GB" w:eastAsia="en-GB"/>
        </w:rPr>
        <w:t>dyfynb</w:t>
      </w:r>
      <w:r w:rsidRPr="001A0834">
        <w:rPr>
          <w:noProof/>
          <w:sz w:val="26"/>
          <w:szCs w:val="26"/>
          <w:lang w:val="cy-GB" w:eastAsia="en-GB"/>
        </w:rPr>
        <w:t xml:space="preserve">risiau cystadleuol gan fwy nag un busnes neu gyflenwr. </w:t>
      </w:r>
      <w:r w:rsidRPr="001A0834">
        <w:rPr>
          <w:noProof/>
          <w:sz w:val="26"/>
          <w:szCs w:val="26"/>
          <w:u w:val="single"/>
          <w:lang w:val="cy-GB" w:eastAsia="en-GB"/>
        </w:rPr>
        <w:t>Nid</w:t>
      </w:r>
      <w:r w:rsidRPr="001A0834">
        <w:rPr>
          <w:noProof/>
          <w:sz w:val="26"/>
          <w:szCs w:val="26"/>
          <w:lang w:val="cy-GB" w:eastAsia="en-GB"/>
        </w:rPr>
        <w:t xml:space="preserve"> prif ddiben y rhaglen yw prynu asedau, ond rydym yn deall y gallwch chi fod angen prynu r</w:t>
      </w:r>
      <w:r w:rsidR="00F44BAA" w:rsidRPr="001A0834">
        <w:rPr>
          <w:noProof/>
          <w:sz w:val="26"/>
          <w:szCs w:val="26"/>
          <w:lang w:val="cy-GB" w:eastAsia="en-GB"/>
        </w:rPr>
        <w:t>h</w:t>
      </w:r>
      <w:r w:rsidRPr="001A0834">
        <w:rPr>
          <w:noProof/>
          <w:sz w:val="26"/>
          <w:szCs w:val="26"/>
          <w:lang w:val="cy-GB" w:eastAsia="en-GB"/>
        </w:rPr>
        <w:t xml:space="preserve">ywfaint i allu ymgymryd â’r gweithgaredd. Fel rhan o’n gwiriadau cymhwysedd, byddwn yn penderfynu a yw </w:t>
      </w:r>
      <w:r w:rsidR="00F44BAA" w:rsidRPr="001A0834">
        <w:rPr>
          <w:noProof/>
          <w:sz w:val="26"/>
          <w:szCs w:val="26"/>
          <w:lang w:val="cy-GB" w:eastAsia="en-GB"/>
        </w:rPr>
        <w:t>prynu unrhyw asedau arfaethedig</w:t>
      </w:r>
      <w:r w:rsidRPr="001A0834">
        <w:rPr>
          <w:noProof/>
          <w:sz w:val="26"/>
          <w:szCs w:val="26"/>
          <w:lang w:val="cy-GB" w:eastAsia="en-GB"/>
        </w:rPr>
        <w:t xml:space="preserve"> yn briodol.</w:t>
      </w:r>
    </w:p>
    <w:p w14:paraId="18472CA0" w14:textId="69251612" w:rsidR="00C67706" w:rsidRPr="001A0834" w:rsidRDefault="0095048F" w:rsidP="00CD786B">
      <w:pPr>
        <w:spacing w:after="24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Gellir cyfrifo costau teithio ar gyfer ymgeiswyr o’r Almaen gan ystyried y rheoliadau mewn cyfraith </w:t>
      </w:r>
      <w:r w:rsidR="003C04DC" w:rsidRPr="001A0834">
        <w:rPr>
          <w:noProof/>
          <w:sz w:val="26"/>
          <w:szCs w:val="26"/>
          <w:lang w:val="cy-GB" w:eastAsia="en-GB"/>
        </w:rPr>
        <w:t>F</w:t>
      </w:r>
      <w:r w:rsidRPr="001A0834">
        <w:rPr>
          <w:noProof/>
          <w:sz w:val="26"/>
          <w:szCs w:val="26"/>
          <w:lang w:val="cy-GB" w:eastAsia="en-GB"/>
        </w:rPr>
        <w:t>federal</w:t>
      </w:r>
      <w:r w:rsidR="00A12B8B" w:rsidRPr="001A0834">
        <w:rPr>
          <w:noProof/>
          <w:sz w:val="26"/>
          <w:szCs w:val="26"/>
          <w:lang w:val="cy-GB" w:eastAsia="en-GB"/>
        </w:rPr>
        <w:t xml:space="preserve"> ynglŷn â chostau teithio</w:t>
      </w:r>
      <w:r w:rsidRPr="001A0834">
        <w:rPr>
          <w:noProof/>
          <w:sz w:val="26"/>
          <w:szCs w:val="26"/>
          <w:lang w:val="cy-GB" w:eastAsia="en-GB"/>
        </w:rPr>
        <w:t xml:space="preserve"> </w:t>
      </w:r>
      <w:r w:rsidRPr="001A0834">
        <w:rPr>
          <w:rFonts w:eastAsia="Avenir"/>
          <w:noProof/>
          <w:sz w:val="26"/>
          <w:szCs w:val="26"/>
          <w:lang w:val="cy-GB"/>
        </w:rPr>
        <w:t>‘Bundesreisekostengesetz'.</w:t>
      </w:r>
    </w:p>
    <w:p w14:paraId="59D5F6B0" w14:textId="77777777" w:rsidR="007D1C47" w:rsidRPr="001A0834" w:rsidRDefault="007D1C47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</w:p>
    <w:p w14:paraId="0ED7D3B0" w14:textId="42334A58" w:rsidR="000E3EE6" w:rsidRPr="001A0834" w:rsidRDefault="0095048F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Rydym yn deall y gall fod angen gwneud newidiadau i</w:t>
      </w:r>
      <w:r w:rsidR="00DA32D6" w:rsidRPr="001A0834">
        <w:rPr>
          <w:noProof/>
          <w:sz w:val="26"/>
          <w:szCs w:val="26"/>
          <w:lang w:val="cy-GB" w:eastAsia="en-GB"/>
        </w:rPr>
        <w:t xml:space="preserve"> g</w:t>
      </w:r>
      <w:r w:rsidRPr="001A0834">
        <w:rPr>
          <w:noProof/>
          <w:sz w:val="26"/>
          <w:szCs w:val="26"/>
          <w:lang w:val="cy-GB" w:eastAsia="en-GB"/>
        </w:rPr>
        <w:t xml:space="preserve">yllidebau </w:t>
      </w:r>
      <w:r w:rsidR="00DA32D6" w:rsidRPr="001A0834">
        <w:rPr>
          <w:noProof/>
          <w:sz w:val="26"/>
          <w:szCs w:val="26"/>
          <w:lang w:val="cy-GB" w:eastAsia="en-GB"/>
        </w:rPr>
        <w:t xml:space="preserve">eich </w:t>
      </w:r>
      <w:r w:rsidRPr="001A0834">
        <w:rPr>
          <w:noProof/>
          <w:sz w:val="26"/>
          <w:szCs w:val="26"/>
          <w:lang w:val="cy-GB" w:eastAsia="en-GB"/>
        </w:rPr>
        <w:t>gweithgaredd yn ystod y cyfnod cyflwyno. Fodd bynnag, bydd angen cytuno ar unrhyw newidiadau sylweddol gydag arweinydd cyllid y DU neu’r Almaen.</w:t>
      </w:r>
    </w:p>
    <w:p w14:paraId="5A0C18E6" w14:textId="08FD869D" w:rsidR="00C67706" w:rsidRPr="001A0834" w:rsidRDefault="001A0834" w:rsidP="00CD786B">
      <w:pPr>
        <w:spacing w:after="240" w:line="276" w:lineRule="auto"/>
        <w:rPr>
          <w:rFonts w:eastAsia="Avenir"/>
          <w:noProof/>
          <w:sz w:val="28"/>
          <w:szCs w:val="28"/>
          <w:lang w:val="cy-GB"/>
        </w:rPr>
      </w:pPr>
      <w:r w:rsidRPr="001A0834">
        <w:rPr>
          <w:rFonts w:eastAsia="Avenir"/>
          <w:b/>
          <w:noProof/>
          <w:sz w:val="26"/>
          <w:szCs w:val="26"/>
          <w:lang w:val="cy-GB"/>
        </w:rPr>
        <w:t xml:space="preserve">12.2 </w:t>
      </w:r>
      <w:r w:rsidR="00043C03" w:rsidRPr="001A0834">
        <w:rPr>
          <w:rFonts w:eastAsia="Avenir"/>
          <w:b/>
          <w:noProof/>
          <w:sz w:val="26"/>
          <w:szCs w:val="26"/>
          <w:lang w:val="cy-GB"/>
        </w:rPr>
        <w:t>Canllawiau</w:t>
      </w:r>
      <w:r w:rsidR="00635E78" w:rsidRPr="001A0834">
        <w:rPr>
          <w:rFonts w:eastAsia="Avenir"/>
          <w:b/>
          <w:noProof/>
          <w:sz w:val="26"/>
          <w:szCs w:val="26"/>
          <w:lang w:val="cy-GB"/>
        </w:rPr>
        <w:t xml:space="preserve"> Ychwanegol y Gyllideb</w:t>
      </w:r>
      <w:r w:rsidR="00043C03" w:rsidRPr="001A0834">
        <w:rPr>
          <w:rFonts w:eastAsia="Avenir"/>
          <w:b/>
          <w:noProof/>
          <w:sz w:val="26"/>
          <w:szCs w:val="26"/>
          <w:lang w:val="cy-GB"/>
        </w:rPr>
        <w:t xml:space="preserve"> ar gyfer Haen 2</w:t>
      </w:r>
      <w:r w:rsidRPr="001A0834">
        <w:rPr>
          <w:rFonts w:eastAsia="Avenir"/>
          <w:b/>
          <w:noProof/>
          <w:sz w:val="26"/>
          <w:szCs w:val="26"/>
          <w:lang w:val="cy-GB"/>
        </w:rPr>
        <w:t>:</w:t>
      </w:r>
    </w:p>
    <w:p w14:paraId="20BA7D5D" w14:textId="44B7DCBF" w:rsidR="00C01F2E" w:rsidRPr="001A0834" w:rsidRDefault="0095048F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Nid oes unrhyw ofyniad ffurfiol ar gyfer cyllid cyfatebol. Fodd bynnag, rydym yn annog uchelgais i ddatblygu partneriaethau ehangach a </w:t>
      </w:r>
      <w:r w:rsidR="00541113" w:rsidRPr="001A0834">
        <w:rPr>
          <w:noProof/>
          <w:sz w:val="26"/>
          <w:szCs w:val="26"/>
          <w:lang w:val="cy-GB" w:eastAsia="en-GB"/>
        </w:rPr>
        <w:t>chael hyd i</w:t>
      </w:r>
      <w:r w:rsidRPr="001A0834">
        <w:rPr>
          <w:noProof/>
          <w:sz w:val="26"/>
          <w:szCs w:val="26"/>
          <w:lang w:val="cy-GB" w:eastAsia="en-GB"/>
        </w:rPr>
        <w:t xml:space="preserve"> incwm arall, arian parod neu </w:t>
      </w:r>
      <w:r w:rsidR="00541113" w:rsidRPr="001A0834">
        <w:rPr>
          <w:noProof/>
          <w:sz w:val="26"/>
          <w:szCs w:val="26"/>
          <w:lang w:val="cy-GB" w:eastAsia="en-GB"/>
        </w:rPr>
        <w:t>nwyddau</w:t>
      </w:r>
      <w:r w:rsidRPr="001A0834">
        <w:rPr>
          <w:noProof/>
          <w:sz w:val="26"/>
          <w:szCs w:val="26"/>
          <w:lang w:val="cy-GB" w:eastAsia="en-GB"/>
        </w:rPr>
        <w:t>, er mwyn cwrdd â nodau’r bartneriaeth.</w:t>
      </w:r>
    </w:p>
    <w:p w14:paraId="530D06C2" w14:textId="53B06CC4" w:rsidR="004B6DE4" w:rsidRPr="001A0834" w:rsidRDefault="0095048F" w:rsidP="00CD786B">
      <w:pPr>
        <w:spacing w:after="200" w:line="276" w:lineRule="auto"/>
        <w:rPr>
          <w:rFonts w:eastAsia="Avenir"/>
          <w:i/>
          <w:iCs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Os </w:t>
      </w:r>
      <w:r w:rsidRPr="001A0834">
        <w:rPr>
          <w:noProof/>
          <w:sz w:val="26"/>
          <w:szCs w:val="26"/>
          <w:u w:val="single"/>
          <w:lang w:val="cy-GB" w:eastAsia="en-GB"/>
        </w:rPr>
        <w:t>nad</w:t>
      </w:r>
      <w:r w:rsidRPr="001A0834">
        <w:rPr>
          <w:noProof/>
          <w:sz w:val="26"/>
          <w:szCs w:val="26"/>
          <w:lang w:val="cy-GB" w:eastAsia="en-GB"/>
        </w:rPr>
        <w:t xml:space="preserve"> ydych chi’n bwriadu </w:t>
      </w:r>
      <w:r w:rsidR="00541113" w:rsidRPr="001A0834">
        <w:rPr>
          <w:noProof/>
          <w:sz w:val="26"/>
          <w:szCs w:val="26"/>
          <w:lang w:val="cy-GB" w:eastAsia="en-GB"/>
        </w:rPr>
        <w:t>dod o hyd i g</w:t>
      </w:r>
      <w:r w:rsidRPr="001A0834">
        <w:rPr>
          <w:noProof/>
          <w:sz w:val="26"/>
          <w:szCs w:val="26"/>
          <w:lang w:val="cy-GB" w:eastAsia="en-GB"/>
        </w:rPr>
        <w:t>yllid cyfatebol</w:t>
      </w:r>
      <w:r w:rsidR="00541113" w:rsidRPr="001A0834">
        <w:rPr>
          <w:noProof/>
          <w:sz w:val="26"/>
          <w:szCs w:val="26"/>
          <w:lang w:val="cy-GB" w:eastAsia="en-GB"/>
        </w:rPr>
        <w:t>,</w:t>
      </w:r>
      <w:r w:rsidRPr="001A0834">
        <w:rPr>
          <w:noProof/>
          <w:sz w:val="26"/>
          <w:szCs w:val="26"/>
          <w:lang w:val="cy-GB" w:eastAsia="en-GB"/>
        </w:rPr>
        <w:t xml:space="preserve"> </w:t>
      </w:r>
      <w:r w:rsidR="00541113" w:rsidRPr="001A0834">
        <w:rPr>
          <w:noProof/>
          <w:sz w:val="26"/>
          <w:szCs w:val="26"/>
          <w:lang w:val="cy-GB" w:eastAsia="en-GB"/>
        </w:rPr>
        <w:t>nwyddau</w:t>
      </w:r>
      <w:r w:rsidRPr="001A0834">
        <w:rPr>
          <w:noProof/>
          <w:sz w:val="26"/>
          <w:szCs w:val="26"/>
          <w:lang w:val="cy-GB" w:eastAsia="en-GB"/>
        </w:rPr>
        <w:t xml:space="preserve"> neu arian parod, dylai eich cyllideb fod ar gyfer cyfanswm </w:t>
      </w:r>
      <w:r w:rsidR="00541113" w:rsidRPr="001A0834">
        <w:rPr>
          <w:noProof/>
          <w:sz w:val="26"/>
          <w:szCs w:val="26"/>
          <w:lang w:val="cy-GB" w:eastAsia="en-GB"/>
        </w:rPr>
        <w:t xml:space="preserve">cost </w:t>
      </w:r>
      <w:r w:rsidRPr="001A0834">
        <w:rPr>
          <w:noProof/>
          <w:sz w:val="26"/>
          <w:szCs w:val="26"/>
          <w:lang w:val="cy-GB" w:eastAsia="en-GB"/>
        </w:rPr>
        <w:t xml:space="preserve">y gweithgaredd yr ydych chi’n ymgeisio’i gyflawni, hyd at derfyn yr haen, ac unrhyw gostau mynediad personol.  </w:t>
      </w:r>
      <w:r w:rsidRPr="001A0834">
        <w:rPr>
          <w:i/>
          <w:iCs/>
          <w:noProof/>
          <w:sz w:val="26"/>
          <w:szCs w:val="26"/>
          <w:lang w:val="cy-GB" w:eastAsia="en-GB"/>
        </w:rPr>
        <w:t xml:space="preserve">Yn yr achos hwn, cyfeiriwch at ganllawiau </w:t>
      </w:r>
      <w:r w:rsidR="00541113" w:rsidRPr="001A0834">
        <w:rPr>
          <w:i/>
          <w:iCs/>
          <w:noProof/>
          <w:sz w:val="26"/>
          <w:szCs w:val="26"/>
          <w:lang w:val="cy-GB" w:eastAsia="en-GB"/>
        </w:rPr>
        <w:t>g</w:t>
      </w:r>
      <w:r w:rsidRPr="001A0834">
        <w:rPr>
          <w:i/>
          <w:iCs/>
          <w:noProof/>
          <w:sz w:val="26"/>
          <w:szCs w:val="26"/>
          <w:lang w:val="cy-GB" w:eastAsia="en-GB"/>
        </w:rPr>
        <w:t xml:space="preserve">wreiddiol </w:t>
      </w:r>
      <w:r w:rsidR="00541113" w:rsidRPr="001A0834">
        <w:rPr>
          <w:i/>
          <w:iCs/>
          <w:noProof/>
          <w:sz w:val="26"/>
          <w:szCs w:val="26"/>
          <w:lang w:val="cy-GB" w:eastAsia="en-GB"/>
        </w:rPr>
        <w:t xml:space="preserve">y gyllideb </w:t>
      </w:r>
      <w:r w:rsidRPr="001A0834">
        <w:rPr>
          <w:i/>
          <w:iCs/>
          <w:noProof/>
          <w:sz w:val="26"/>
          <w:szCs w:val="26"/>
          <w:lang w:val="cy-GB" w:eastAsia="en-GB"/>
        </w:rPr>
        <w:t>os gwelwch yn dda.</w:t>
      </w:r>
    </w:p>
    <w:p w14:paraId="3008A506" w14:textId="38615855" w:rsidR="00AD785F" w:rsidRPr="001A0834" w:rsidRDefault="0095048F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Os ydych chi</w:t>
      </w:r>
      <w:r w:rsidR="00B4797D" w:rsidRPr="001A0834">
        <w:rPr>
          <w:noProof/>
          <w:sz w:val="26"/>
          <w:szCs w:val="26"/>
          <w:lang w:val="cy-GB" w:eastAsia="en-GB"/>
        </w:rPr>
        <w:t>’n</w:t>
      </w:r>
      <w:r w:rsidRPr="001A0834">
        <w:rPr>
          <w:noProof/>
          <w:sz w:val="26"/>
          <w:szCs w:val="26"/>
          <w:lang w:val="cy-GB" w:eastAsia="en-GB"/>
        </w:rPr>
        <w:t xml:space="preserve"> dweud wrthym ni </w:t>
      </w:r>
      <w:r w:rsidRPr="001A0834">
        <w:rPr>
          <w:noProof/>
          <w:sz w:val="26"/>
          <w:szCs w:val="26"/>
          <w:u w:val="single"/>
          <w:lang w:val="cy-GB" w:eastAsia="en-GB"/>
        </w:rPr>
        <w:t>eich bod</w:t>
      </w:r>
      <w:r w:rsidRPr="001A0834">
        <w:rPr>
          <w:noProof/>
          <w:sz w:val="26"/>
          <w:szCs w:val="26"/>
          <w:lang w:val="cy-GB" w:eastAsia="en-GB"/>
        </w:rPr>
        <w:t xml:space="preserve"> yn c</w:t>
      </w:r>
      <w:r w:rsidR="00A65766" w:rsidRPr="001A0834">
        <w:rPr>
          <w:noProof/>
          <w:sz w:val="26"/>
          <w:szCs w:val="26"/>
          <w:lang w:val="cy-GB" w:eastAsia="en-GB"/>
        </w:rPr>
        <w:t>eisio cael c</w:t>
      </w:r>
      <w:r w:rsidRPr="001A0834">
        <w:rPr>
          <w:noProof/>
          <w:sz w:val="26"/>
          <w:szCs w:val="26"/>
          <w:lang w:val="cy-GB" w:eastAsia="en-GB"/>
        </w:rPr>
        <w:t xml:space="preserve">yllid cyfatebol, byddwn yn edrych ar eich cais fel cyfraniad tuag at gost gyffredinol eich gweithgaredd partneriaeth a dylai eich cais a’ch cyllideb adlewyrchu’r uchelgais hon, gyda chyllid y Bont </w:t>
      </w:r>
      <w:r w:rsidR="00541113" w:rsidRPr="001A0834">
        <w:rPr>
          <w:noProof/>
          <w:sz w:val="26"/>
          <w:szCs w:val="26"/>
          <w:lang w:val="cy-GB" w:eastAsia="en-GB"/>
        </w:rPr>
        <w:t>D</w:t>
      </w:r>
      <w:r w:rsidRPr="001A0834">
        <w:rPr>
          <w:noProof/>
          <w:sz w:val="26"/>
          <w:szCs w:val="26"/>
          <w:lang w:val="cy-GB" w:eastAsia="en-GB"/>
        </w:rPr>
        <w:t>diwylliannol yn cael ei gyflwyno fel cyfran o incwm cyffredinol y prosiect.</w:t>
      </w:r>
    </w:p>
    <w:p w14:paraId="6D53FBCA" w14:textId="26BF317B" w:rsidR="00A02041" w:rsidRPr="001A0834" w:rsidRDefault="003329B4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Dylid manylu </w:t>
      </w:r>
      <w:r w:rsidR="00A65766" w:rsidRPr="001A0834">
        <w:rPr>
          <w:noProof/>
          <w:sz w:val="26"/>
          <w:szCs w:val="26"/>
          <w:lang w:val="cy-GB" w:eastAsia="en-GB"/>
        </w:rPr>
        <w:t>ynglŷn ag</w:t>
      </w:r>
      <w:r w:rsidRPr="001A0834">
        <w:rPr>
          <w:noProof/>
          <w:sz w:val="26"/>
          <w:szCs w:val="26"/>
          <w:lang w:val="cy-GB" w:eastAsia="en-GB"/>
        </w:rPr>
        <w:t xml:space="preserve"> unrhyw gyllid cyfatebol ychwanegol, arian parod neu</w:t>
      </w:r>
      <w:r w:rsidR="00CC32DD" w:rsidRPr="001A0834">
        <w:rPr>
          <w:noProof/>
          <w:sz w:val="26"/>
          <w:szCs w:val="26"/>
          <w:lang w:val="cy-GB" w:eastAsia="en-GB"/>
        </w:rPr>
        <w:t xml:space="preserve"> nwyddau,</w:t>
      </w:r>
      <w:r w:rsidRPr="001A0834">
        <w:rPr>
          <w:noProof/>
          <w:sz w:val="26"/>
          <w:szCs w:val="26"/>
          <w:lang w:val="cy-GB" w:eastAsia="en-GB"/>
        </w:rPr>
        <w:t xml:space="preserve"> yn eich cyllideb incwm gyda nodyn ynglŷn â pha gam yr ydych chi wrth d</w:t>
      </w:r>
      <w:r w:rsidR="00CC32DD" w:rsidRPr="001A0834">
        <w:rPr>
          <w:noProof/>
          <w:sz w:val="26"/>
          <w:szCs w:val="26"/>
          <w:lang w:val="cy-GB" w:eastAsia="en-GB"/>
        </w:rPr>
        <w:t>dod o hyd i g</w:t>
      </w:r>
      <w:r w:rsidRPr="001A0834">
        <w:rPr>
          <w:noProof/>
          <w:sz w:val="26"/>
          <w:szCs w:val="26"/>
          <w:lang w:val="cy-GB" w:eastAsia="en-GB"/>
        </w:rPr>
        <w:t xml:space="preserve">yllid ychwanegol, e.e. wrthi’n trafod, disgwyl cyllid neu </w:t>
      </w:r>
      <w:r w:rsidR="00A65766" w:rsidRPr="001A0834">
        <w:rPr>
          <w:noProof/>
          <w:sz w:val="26"/>
          <w:szCs w:val="26"/>
          <w:lang w:val="cy-GB" w:eastAsia="en-GB"/>
        </w:rPr>
        <w:t>fod y c</w:t>
      </w:r>
      <w:r w:rsidRPr="001A0834">
        <w:rPr>
          <w:noProof/>
          <w:sz w:val="26"/>
          <w:szCs w:val="26"/>
          <w:lang w:val="cy-GB" w:eastAsia="en-GB"/>
        </w:rPr>
        <w:t>yllid wedi’i gadarnhau.</w:t>
      </w:r>
    </w:p>
    <w:p w14:paraId="62D814D2" w14:textId="6BBC7A84" w:rsidR="002A06AE" w:rsidRPr="001A0834" w:rsidRDefault="002A06AE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Dywedwch wrthym ni am incwm </w:t>
      </w:r>
      <w:r w:rsidR="00CC32DD" w:rsidRPr="001A0834">
        <w:rPr>
          <w:rFonts w:eastAsia="Avenir"/>
          <w:noProof/>
          <w:sz w:val="26"/>
          <w:szCs w:val="26"/>
          <w:lang w:val="cy-GB"/>
        </w:rPr>
        <w:t xml:space="preserve">eich </w:t>
      </w:r>
      <w:r w:rsidRPr="001A0834">
        <w:rPr>
          <w:rFonts w:eastAsia="Avenir"/>
          <w:noProof/>
          <w:sz w:val="26"/>
          <w:szCs w:val="26"/>
          <w:lang w:val="cy-GB"/>
        </w:rPr>
        <w:t>prosiect drwy ddefnyddio’r penawdau incwm, e.e.:</w:t>
      </w:r>
    </w:p>
    <w:p w14:paraId="6E316A68" w14:textId="7DE8C69C" w:rsidR="00C67706" w:rsidRPr="001A0834" w:rsidRDefault="003329B4" w:rsidP="00CD786B">
      <w:pPr>
        <w:numPr>
          <w:ilvl w:val="0"/>
          <w:numId w:val="14"/>
        </w:num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Incwm a enillwyd </w:t>
      </w:r>
      <w:r w:rsidR="00CC32DD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>unrhyw incwm y byddwch chi</w:t>
      </w:r>
      <w:r w:rsidR="00CC32DD" w:rsidRPr="001A0834">
        <w:rPr>
          <w:noProof/>
          <w:sz w:val="26"/>
          <w:szCs w:val="26"/>
          <w:lang w:val="cy-GB" w:eastAsia="en-GB"/>
        </w:rPr>
        <w:t>’n</w:t>
      </w:r>
      <w:r w:rsidRPr="001A0834">
        <w:rPr>
          <w:noProof/>
          <w:sz w:val="26"/>
          <w:szCs w:val="26"/>
          <w:lang w:val="cy-GB" w:eastAsia="en-GB"/>
        </w:rPr>
        <w:t xml:space="preserve"> ei ennill o’r gweithgaredd hwn (er enghraifft, o werthiant tocynnau, ffioedd gweithdai neu </w:t>
      </w:r>
      <w:r w:rsidR="009B7B57" w:rsidRPr="001A0834">
        <w:rPr>
          <w:noProof/>
          <w:sz w:val="26"/>
          <w:szCs w:val="26"/>
          <w:lang w:val="cy-GB" w:eastAsia="en-GB"/>
        </w:rPr>
        <w:t xml:space="preserve">drwy </w:t>
      </w:r>
      <w:r w:rsidRPr="001A0834">
        <w:rPr>
          <w:noProof/>
          <w:sz w:val="26"/>
          <w:szCs w:val="26"/>
          <w:lang w:val="cy-GB" w:eastAsia="en-GB"/>
        </w:rPr>
        <w:t>werthu gwaith neu gyhoeddiadau).</w:t>
      </w:r>
    </w:p>
    <w:p w14:paraId="78CC18BB" w14:textId="5C9C6FDD" w:rsidR="00C67706" w:rsidRPr="001A0834" w:rsidRDefault="003329B4" w:rsidP="00CD786B">
      <w:pPr>
        <w:numPr>
          <w:ilvl w:val="0"/>
          <w:numId w:val="14"/>
        </w:num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lastRenderedPageBreak/>
        <w:t xml:space="preserve">Cyllid cyhoeddus arall </w:t>
      </w:r>
      <w:r w:rsidR="00CC32DD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>unrhyw gyllid yr ydych chi wedi’i dderbyn neu wedi ymgeisio amdano gan unrhyw sefydliad cyhoeddus arall.</w:t>
      </w:r>
      <w:r w:rsidR="00CC32DD" w:rsidRPr="001A0834">
        <w:rPr>
          <w:noProof/>
          <w:sz w:val="26"/>
          <w:szCs w:val="26"/>
          <w:lang w:val="cy-GB" w:eastAsia="en-GB"/>
        </w:rPr>
        <w:t xml:space="preserve"> Nodwch enw a chyfeiriad pob sefydliad a’r swm.</w:t>
      </w:r>
    </w:p>
    <w:p w14:paraId="48DDAF00" w14:textId="7119C74E" w:rsidR="00C67706" w:rsidRPr="001A0834" w:rsidRDefault="00710720" w:rsidP="00CD786B">
      <w:pPr>
        <w:numPr>
          <w:ilvl w:val="0"/>
          <w:numId w:val="14"/>
        </w:numPr>
        <w:spacing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Incwm preifat – unrhyw incwm o ffynonellau preifat, er enghraifft, oddi wrthych chi neu’ch sefydliad, </w:t>
      </w:r>
      <w:r w:rsidR="00D35AC2" w:rsidRPr="001A0834">
        <w:rPr>
          <w:rFonts w:eastAsia="Avenir"/>
          <w:noProof/>
          <w:sz w:val="26"/>
          <w:szCs w:val="26"/>
          <w:lang w:val="cy-GB"/>
        </w:rPr>
        <w:t>rhoddion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neu grantiau gan ymddiriedolaethau a </w:t>
      </w:r>
      <w:r w:rsidR="00D35AC2" w:rsidRPr="001A0834">
        <w:rPr>
          <w:rFonts w:eastAsia="Avenir"/>
          <w:noProof/>
          <w:sz w:val="26"/>
          <w:szCs w:val="26"/>
          <w:lang w:val="cy-GB"/>
        </w:rPr>
        <w:t>sefydliadau</w:t>
      </w:r>
      <w:r w:rsidRPr="001A0834">
        <w:rPr>
          <w:rFonts w:eastAsia="Avenir"/>
          <w:noProof/>
          <w:sz w:val="26"/>
          <w:szCs w:val="26"/>
          <w:lang w:val="cy-GB"/>
        </w:rPr>
        <w:t xml:space="preserve">, neu gan </w:t>
      </w:r>
      <w:r w:rsidR="00D35AC2" w:rsidRPr="001A0834">
        <w:rPr>
          <w:rFonts w:eastAsia="Avenir"/>
          <w:noProof/>
          <w:sz w:val="26"/>
          <w:szCs w:val="26"/>
          <w:lang w:val="cy-GB"/>
        </w:rPr>
        <w:t>gyllido torfol</w:t>
      </w:r>
      <w:r w:rsidRPr="001A0834">
        <w:rPr>
          <w:rFonts w:eastAsia="Avenir"/>
          <w:noProof/>
          <w:sz w:val="26"/>
          <w:szCs w:val="26"/>
          <w:lang w:val="cy-GB"/>
        </w:rPr>
        <w:t>.</w:t>
      </w:r>
    </w:p>
    <w:p w14:paraId="7B8F7095" w14:textId="7BCDBD52" w:rsidR="00C67706" w:rsidRPr="001A0834" w:rsidRDefault="003329B4" w:rsidP="00CD786B">
      <w:pPr>
        <w:numPr>
          <w:ilvl w:val="0"/>
          <w:numId w:val="14"/>
        </w:num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 xml:space="preserve">Cefnogaeth </w:t>
      </w:r>
      <w:r w:rsidR="009B7B57" w:rsidRPr="001A0834">
        <w:rPr>
          <w:noProof/>
          <w:sz w:val="26"/>
          <w:szCs w:val="26"/>
          <w:lang w:val="cy-GB" w:eastAsia="en-GB"/>
        </w:rPr>
        <w:t>gyda</w:t>
      </w:r>
      <w:r w:rsidR="00231161" w:rsidRPr="001A0834">
        <w:rPr>
          <w:noProof/>
          <w:sz w:val="26"/>
          <w:szCs w:val="26"/>
          <w:lang w:val="cy-GB" w:eastAsia="en-GB"/>
        </w:rPr>
        <w:t xml:space="preserve"> nwyddau</w:t>
      </w:r>
      <w:r w:rsidRPr="001A0834">
        <w:rPr>
          <w:noProof/>
          <w:sz w:val="26"/>
          <w:szCs w:val="26"/>
          <w:lang w:val="cy-GB" w:eastAsia="en-GB"/>
        </w:rPr>
        <w:t xml:space="preserve"> </w:t>
      </w:r>
      <w:r w:rsidR="00231161" w:rsidRPr="001A0834">
        <w:rPr>
          <w:noProof/>
          <w:sz w:val="26"/>
          <w:szCs w:val="26"/>
          <w:lang w:val="cy-GB" w:eastAsia="en-GB"/>
        </w:rPr>
        <w:t xml:space="preserve">– </w:t>
      </w:r>
      <w:r w:rsidRPr="001A0834">
        <w:rPr>
          <w:noProof/>
          <w:sz w:val="26"/>
          <w:szCs w:val="26"/>
          <w:lang w:val="cy-GB" w:eastAsia="en-GB"/>
        </w:rPr>
        <w:t>mae’n golygu unrhyw ddeunyddiau neu wasanaethau a byddech chi fel arall yn gorfod talu amdanyn nhw, ond eu bod yn cael eu darparu yn rhad ac am ddim neu</w:t>
      </w:r>
      <w:r w:rsidR="005A7D8C" w:rsidRPr="001A0834">
        <w:rPr>
          <w:noProof/>
          <w:sz w:val="26"/>
          <w:szCs w:val="26"/>
          <w:lang w:val="cy-GB" w:eastAsia="en-GB"/>
        </w:rPr>
        <w:t>’n rhatach</w:t>
      </w:r>
      <w:r w:rsidRPr="001A0834">
        <w:rPr>
          <w:noProof/>
          <w:sz w:val="26"/>
          <w:szCs w:val="26"/>
          <w:lang w:val="cy-GB" w:eastAsia="en-GB"/>
        </w:rPr>
        <w:t>.</w:t>
      </w:r>
    </w:p>
    <w:p w14:paraId="183258D1" w14:textId="787C6160" w:rsidR="00C46DE5" w:rsidRPr="001A0834" w:rsidRDefault="00C46DE5" w:rsidP="00CD786B">
      <w:pPr>
        <w:spacing w:after="200" w:line="276" w:lineRule="auto"/>
        <w:rPr>
          <w:rFonts w:eastAsia="Avenir"/>
          <w:noProof/>
          <w:sz w:val="26"/>
          <w:szCs w:val="26"/>
          <w:lang w:val="cy-GB"/>
        </w:rPr>
      </w:pPr>
      <w:r w:rsidRPr="001A0834">
        <w:rPr>
          <w:rFonts w:eastAsia="Avenir"/>
          <w:noProof/>
          <w:sz w:val="26"/>
          <w:szCs w:val="26"/>
          <w:lang w:val="cy-GB"/>
        </w:rPr>
        <w:t xml:space="preserve">Mae’n rhaid </w:t>
      </w:r>
      <w:r w:rsidR="005A7D8C" w:rsidRPr="001A0834">
        <w:rPr>
          <w:rFonts w:eastAsia="Avenir"/>
          <w:noProof/>
          <w:sz w:val="26"/>
          <w:szCs w:val="26"/>
          <w:lang w:val="cy-GB"/>
        </w:rPr>
        <w:t>mantoli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</w:t>
      </w:r>
      <w:r w:rsidR="00A76355" w:rsidRPr="001A0834">
        <w:rPr>
          <w:rFonts w:eastAsia="Avenir"/>
          <w:noProof/>
          <w:sz w:val="26"/>
          <w:szCs w:val="26"/>
          <w:lang w:val="cy-GB"/>
        </w:rPr>
        <w:t>eich</w:t>
      </w:r>
      <w:r w:rsidRPr="001A0834">
        <w:rPr>
          <w:rFonts w:eastAsia="Avenir"/>
          <w:noProof/>
          <w:sz w:val="26"/>
          <w:szCs w:val="26"/>
          <w:lang w:val="cy-GB"/>
        </w:rPr>
        <w:t xml:space="preserve"> cyllideb</w:t>
      </w:r>
      <w:r w:rsidR="00A76355" w:rsidRPr="001A0834">
        <w:rPr>
          <w:rFonts w:eastAsia="Avenir"/>
          <w:noProof/>
          <w:sz w:val="26"/>
          <w:szCs w:val="26"/>
          <w:lang w:val="cy-GB"/>
        </w:rPr>
        <w:t xml:space="preserve">. Felly, mae angen i’ch incwm fod yr un fath </w:t>
      </w:r>
      <w:r w:rsidR="009B7B57" w:rsidRPr="001A0834">
        <w:rPr>
          <w:rFonts w:eastAsia="Avenir"/>
          <w:noProof/>
          <w:sz w:val="26"/>
          <w:szCs w:val="26"/>
          <w:lang w:val="cy-GB"/>
        </w:rPr>
        <w:t>â</w:t>
      </w:r>
      <w:r w:rsidR="00A76355" w:rsidRPr="001A0834">
        <w:rPr>
          <w:rFonts w:eastAsia="Avenir"/>
          <w:noProof/>
          <w:sz w:val="26"/>
          <w:szCs w:val="26"/>
          <w:lang w:val="cy-GB"/>
        </w:rPr>
        <w:t>’ch swm gwariant.</w:t>
      </w:r>
    </w:p>
    <w:p w14:paraId="27B430AF" w14:textId="77777777" w:rsidR="00A76355" w:rsidRPr="001A0834" w:rsidRDefault="00A76355" w:rsidP="00CD786B">
      <w:pPr>
        <w:spacing w:line="276" w:lineRule="auto"/>
        <w:rPr>
          <w:rFonts w:eastAsia="Avenir"/>
          <w:noProof/>
          <w:sz w:val="26"/>
          <w:szCs w:val="26"/>
          <w:lang w:val="cy-GB"/>
        </w:rPr>
      </w:pPr>
    </w:p>
    <w:p w14:paraId="48553354" w14:textId="77777777" w:rsidR="00A76355" w:rsidRPr="001A0834" w:rsidRDefault="00A76355" w:rsidP="00CD786B">
      <w:pPr>
        <w:spacing w:line="276" w:lineRule="auto"/>
        <w:rPr>
          <w:rFonts w:eastAsia="Avenir"/>
          <w:noProof/>
          <w:sz w:val="26"/>
          <w:szCs w:val="26"/>
          <w:lang w:val="cy-GB"/>
        </w:rPr>
      </w:pPr>
    </w:p>
    <w:p w14:paraId="771CDFE5" w14:textId="139A3C75" w:rsidR="00A76355" w:rsidRPr="001A0834" w:rsidRDefault="003329B4" w:rsidP="00CD786B">
      <w:pPr>
        <w:spacing w:line="276" w:lineRule="auto"/>
        <w:rPr>
          <w:rFonts w:eastAsia="Avenir"/>
          <w:noProof/>
          <w:lang w:val="cy-GB"/>
        </w:rPr>
      </w:pPr>
      <w:r w:rsidRPr="001A0834">
        <w:rPr>
          <w:noProof/>
          <w:sz w:val="26"/>
          <w:szCs w:val="26"/>
          <w:lang w:val="cy-GB" w:eastAsia="en-GB"/>
        </w:rPr>
        <w:t>Byddwn yn ystyried cryfder eich cyllideb drwy ddefnyddio eich c</w:t>
      </w:r>
      <w:r w:rsidR="001B72E6" w:rsidRPr="001A0834">
        <w:rPr>
          <w:noProof/>
          <w:sz w:val="26"/>
          <w:szCs w:val="26"/>
          <w:lang w:val="cy-GB" w:eastAsia="en-GB"/>
        </w:rPr>
        <w:t>yfrifiadau</w:t>
      </w:r>
      <w:r w:rsidRPr="001A0834">
        <w:rPr>
          <w:noProof/>
          <w:sz w:val="26"/>
          <w:szCs w:val="26"/>
          <w:lang w:val="cy-GB" w:eastAsia="en-GB"/>
        </w:rPr>
        <w:t xml:space="preserve"> a’ch esboniadau.</w:t>
      </w:r>
    </w:p>
    <w:p w14:paraId="3B1EFDF0" w14:textId="77777777" w:rsidR="00C67706" w:rsidRPr="001A0834" w:rsidRDefault="00C67706" w:rsidP="00CD786B">
      <w:pPr>
        <w:spacing w:line="276" w:lineRule="auto"/>
        <w:rPr>
          <w:rFonts w:eastAsia="Avenir"/>
          <w:noProof/>
          <w:lang w:val="cy-GB"/>
        </w:rPr>
      </w:pPr>
    </w:p>
    <w:p w14:paraId="4F73029A" w14:textId="2749AA53" w:rsidR="006A3837" w:rsidRPr="00863CA3" w:rsidRDefault="001A0834" w:rsidP="006A38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rPr>
          <w:rFonts w:eastAsia="Avenir"/>
          <w:b/>
          <w:noProof/>
          <w:color w:val="000000"/>
          <w:sz w:val="28"/>
          <w:szCs w:val="28"/>
          <w:lang w:val="cy-GB"/>
        </w:rPr>
      </w:pP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 xml:space="preserve"> </w:t>
      </w:r>
      <w:r w:rsidR="00DD6F56"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Beth i’w wneud os oes gen i gwestiwn</w:t>
      </w:r>
      <w:r w:rsidRPr="001A0834">
        <w:rPr>
          <w:rFonts w:eastAsia="Avenir"/>
          <w:b/>
          <w:noProof/>
          <w:color w:val="000000"/>
          <w:sz w:val="28"/>
          <w:szCs w:val="28"/>
          <w:lang w:val="cy-GB"/>
        </w:rPr>
        <w:t>?</w:t>
      </w:r>
    </w:p>
    <w:p w14:paraId="12E7CA4F" w14:textId="13E87954" w:rsidR="006A3837" w:rsidRPr="00863CA3" w:rsidRDefault="00863CA3" w:rsidP="006A383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venir"/>
          <w:bCs/>
          <w:noProof/>
          <w:color w:val="000000"/>
          <w:sz w:val="26"/>
          <w:szCs w:val="26"/>
          <w:lang w:val="cy-GB"/>
        </w:rPr>
      </w:pPr>
      <w:r w:rsidRPr="00863CA3">
        <w:rPr>
          <w:rFonts w:eastAsia="Avenir"/>
          <w:bCs/>
          <w:noProof/>
          <w:color w:val="000000"/>
          <w:sz w:val="26"/>
          <w:szCs w:val="26"/>
          <w:lang w:val="cy-GB"/>
        </w:rPr>
        <w:t>Noder mae rhaglen Pont Diwylliannol yn cael ei rheoli yn y DU gan Cyngor Celfyddydau Lloegr. Os oes gennych unrhyw gwestiynau am eich cais, defnyddiwch y manylion cyswllt isod.</w:t>
      </w:r>
    </w:p>
    <w:tbl>
      <w:tblPr>
        <w:tblStyle w:val="a6"/>
        <w:tblW w:w="949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749"/>
      </w:tblGrid>
      <w:tr w:rsidR="00C67706" w:rsidRPr="001A0834" w14:paraId="6E602392" w14:textId="77777777"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AD5F" w14:textId="3229686F" w:rsidR="00C67706" w:rsidRPr="001A0834" w:rsidRDefault="00AD1A80" w:rsidP="00CD786B">
            <w:pPr>
              <w:spacing w:line="276" w:lineRule="auto"/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  <w:t>Cyswllt ar gyfer sefydliadau’r DU:</w:t>
            </w:r>
            <w:bookmarkStart w:id="1" w:name="cysill"/>
            <w:bookmarkEnd w:id="1"/>
          </w:p>
          <w:p w14:paraId="2F03E0F7" w14:textId="77777777" w:rsidR="00C67706" w:rsidRPr="001A0834" w:rsidRDefault="001A0834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Lorna Palmer</w:t>
            </w:r>
          </w:p>
          <w:p w14:paraId="48F78188" w14:textId="68CF0BEC" w:rsidR="00C67706" w:rsidRPr="001A0834" w:rsidRDefault="00591A8A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591A8A">
              <w:rPr>
                <w:rFonts w:eastAsia="Avenir"/>
                <w:noProof/>
                <w:sz w:val="26"/>
                <w:szCs w:val="26"/>
                <w:lang w:val="cy-GB"/>
              </w:rPr>
              <w:t>Arweinydd Rhaglen y Bont Ddiwylliannol</w:t>
            </w:r>
            <w:r>
              <w:rPr>
                <w:rFonts w:eastAsia="Avenir"/>
                <w:noProof/>
                <w:sz w:val="26"/>
                <w:szCs w:val="26"/>
                <w:lang w:val="cy-GB"/>
              </w:rPr>
              <w:br/>
            </w:r>
            <w:hyperlink r:id="rId10" w:history="1">
              <w:r w:rsidRPr="006D2DDE">
                <w:rPr>
                  <w:rStyle w:val="Hyperlink"/>
                  <w:rFonts w:eastAsia="Avenir"/>
                  <w:noProof/>
                  <w:sz w:val="26"/>
                  <w:szCs w:val="26"/>
                  <w:lang w:val="cy-GB"/>
                </w:rPr>
                <w:t>lorna.palmer@artscouncil.org.uk</w:t>
              </w:r>
            </w:hyperlink>
            <w:r>
              <w:rPr>
                <w:rFonts w:eastAsia="Avenir"/>
                <w:noProof/>
                <w:sz w:val="26"/>
                <w:szCs w:val="26"/>
                <w:lang w:val="cy-GB"/>
              </w:rPr>
              <w:t xml:space="preserve"> </w:t>
            </w:r>
          </w:p>
          <w:p w14:paraId="5A31116D" w14:textId="77777777" w:rsidR="00C67706" w:rsidRPr="001A0834" w:rsidRDefault="001A0834" w:rsidP="00CD786B">
            <w:pPr>
              <w:spacing w:line="276" w:lineRule="auto"/>
              <w:rPr>
                <w:rFonts w:eastAsia="Avenir"/>
                <w:b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07515 191979</w:t>
            </w:r>
          </w:p>
        </w:tc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6654" w14:textId="63246260" w:rsidR="00C67706" w:rsidRPr="001A0834" w:rsidRDefault="00AD1A80" w:rsidP="00CD786B">
            <w:pPr>
              <w:spacing w:line="276" w:lineRule="auto"/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b/>
                <w:i/>
                <w:noProof/>
                <w:sz w:val="26"/>
                <w:szCs w:val="26"/>
                <w:lang w:val="cy-GB"/>
              </w:rPr>
              <w:t>Cyswllt ar gyfer sefydliadau’r Almaen:</w:t>
            </w:r>
          </w:p>
          <w:p w14:paraId="0440754B" w14:textId="77777777" w:rsidR="00C67706" w:rsidRPr="001A0834" w:rsidRDefault="001A0834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Mechthild Eickhoff</w:t>
            </w:r>
          </w:p>
          <w:p w14:paraId="37E06A61" w14:textId="07AC4A4C" w:rsidR="00C67706" w:rsidRPr="001A0834" w:rsidRDefault="00AD1A80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Rheolwr Gweithredol</w:t>
            </w:r>
          </w:p>
          <w:p w14:paraId="375DE48E" w14:textId="77777777" w:rsidR="00C67706" w:rsidRPr="001A0834" w:rsidRDefault="001A0834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Fonds Soziokultur e.V.</w:t>
            </w:r>
          </w:p>
          <w:p w14:paraId="2815E2D8" w14:textId="1161BAA7" w:rsidR="00C67706" w:rsidRPr="001A0834" w:rsidRDefault="00591A8A" w:rsidP="00CD786B">
            <w:pPr>
              <w:spacing w:line="276" w:lineRule="auto"/>
              <w:rPr>
                <w:rFonts w:eastAsia="Avenir"/>
                <w:noProof/>
                <w:sz w:val="26"/>
                <w:szCs w:val="26"/>
                <w:lang w:val="cy-GB"/>
              </w:rPr>
            </w:pPr>
            <w:hyperlink r:id="rId11" w:history="1">
              <w:r w:rsidRPr="006D2DDE">
                <w:rPr>
                  <w:rStyle w:val="Hyperlink"/>
                  <w:rFonts w:eastAsia="Avenir"/>
                  <w:noProof/>
                  <w:sz w:val="26"/>
                  <w:szCs w:val="26"/>
                  <w:lang w:val="cy-GB"/>
                </w:rPr>
                <w:t>eickhoff@fonds-soziokultur.de</w:t>
              </w:r>
            </w:hyperlink>
            <w:r>
              <w:rPr>
                <w:rFonts w:eastAsia="Avenir"/>
                <w:noProof/>
                <w:sz w:val="26"/>
                <w:szCs w:val="26"/>
                <w:lang w:val="cy-GB"/>
              </w:rPr>
              <w:t xml:space="preserve"> </w:t>
            </w:r>
          </w:p>
          <w:p w14:paraId="6AAC4857" w14:textId="77777777" w:rsidR="00C67706" w:rsidRPr="001A0834" w:rsidRDefault="001A0834" w:rsidP="00CD786B">
            <w:pPr>
              <w:spacing w:line="276" w:lineRule="auto"/>
              <w:rPr>
                <w:rFonts w:eastAsia="Avenir"/>
                <w:b/>
                <w:noProof/>
                <w:sz w:val="26"/>
                <w:szCs w:val="26"/>
                <w:lang w:val="cy-GB"/>
              </w:rPr>
            </w:pPr>
            <w:r w:rsidRPr="001A0834">
              <w:rPr>
                <w:rFonts w:eastAsia="Avenir"/>
                <w:noProof/>
                <w:sz w:val="26"/>
                <w:szCs w:val="26"/>
                <w:lang w:val="cy-GB"/>
              </w:rPr>
              <w:t>02 28 - 97 144 7914</w:t>
            </w:r>
          </w:p>
        </w:tc>
      </w:tr>
    </w:tbl>
    <w:p w14:paraId="79417C71" w14:textId="77777777" w:rsidR="00C67706" w:rsidRPr="001A0834" w:rsidRDefault="00C67706" w:rsidP="00CD786B">
      <w:pPr>
        <w:spacing w:line="276" w:lineRule="auto"/>
        <w:rPr>
          <w:rFonts w:eastAsia="Avenir"/>
          <w:sz w:val="26"/>
          <w:szCs w:val="26"/>
        </w:rPr>
      </w:pPr>
    </w:p>
    <w:sectPr w:rsidR="00C67706" w:rsidRPr="001A0834">
      <w:footerReference w:type="default" r:id="rId12"/>
      <w:pgSz w:w="11909" w:h="16834"/>
      <w:pgMar w:top="1260" w:right="1136" w:bottom="735" w:left="1276" w:header="562" w:footer="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DC74" w14:textId="77777777" w:rsidR="00186057" w:rsidRDefault="00186057">
      <w:pPr>
        <w:spacing w:line="240" w:lineRule="auto"/>
      </w:pPr>
      <w:r>
        <w:separator/>
      </w:r>
    </w:p>
  </w:endnote>
  <w:endnote w:type="continuationSeparator" w:id="0">
    <w:p w14:paraId="6EAA9E0C" w14:textId="77777777" w:rsidR="00186057" w:rsidRDefault="00186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1BEC" w14:textId="77777777" w:rsidR="00C67706" w:rsidRDefault="001A0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0FB2">
      <w:rPr>
        <w:noProof/>
        <w:color w:val="000000"/>
      </w:rPr>
      <w:t>1</w:t>
    </w:r>
    <w:r>
      <w:rPr>
        <w:color w:val="000000"/>
      </w:rPr>
      <w:fldChar w:fldCharType="end"/>
    </w:r>
  </w:p>
  <w:p w14:paraId="118835A2" w14:textId="77777777" w:rsidR="00C67706" w:rsidRDefault="00C677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2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CA5F" w14:textId="77777777" w:rsidR="00186057" w:rsidRDefault="00186057">
      <w:pPr>
        <w:spacing w:line="240" w:lineRule="auto"/>
      </w:pPr>
      <w:r>
        <w:separator/>
      </w:r>
    </w:p>
  </w:footnote>
  <w:footnote w:type="continuationSeparator" w:id="0">
    <w:p w14:paraId="2EF081D8" w14:textId="77777777" w:rsidR="00186057" w:rsidRDefault="00186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20"/>
    <w:multiLevelType w:val="multilevel"/>
    <w:tmpl w:val="62A26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F9526E"/>
    <w:multiLevelType w:val="multilevel"/>
    <w:tmpl w:val="37FAB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A6691C"/>
    <w:multiLevelType w:val="multilevel"/>
    <w:tmpl w:val="2A22B9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800" w:hanging="720"/>
      </w:pPr>
      <w:rPr>
        <w:rFonts w:ascii="Avenir" w:eastAsia="Avenir" w:hAnsi="Avenir" w:cs="Aveni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9B7D7D"/>
    <w:multiLevelType w:val="multilevel"/>
    <w:tmpl w:val="ED36D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D7F"/>
    <w:multiLevelType w:val="multilevel"/>
    <w:tmpl w:val="5D8414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8750E9"/>
    <w:multiLevelType w:val="multilevel"/>
    <w:tmpl w:val="8DD25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0A6BD1"/>
    <w:multiLevelType w:val="multilevel"/>
    <w:tmpl w:val="FD507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9835CF"/>
    <w:multiLevelType w:val="multilevel"/>
    <w:tmpl w:val="0A720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DA7507"/>
    <w:multiLevelType w:val="multilevel"/>
    <w:tmpl w:val="C1B01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4A40F4"/>
    <w:multiLevelType w:val="multilevel"/>
    <w:tmpl w:val="415A906E"/>
    <w:lvl w:ilvl="0"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317F12"/>
    <w:multiLevelType w:val="multilevel"/>
    <w:tmpl w:val="6C36B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5B7ADA"/>
    <w:multiLevelType w:val="multilevel"/>
    <w:tmpl w:val="93886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622BC0"/>
    <w:multiLevelType w:val="multilevel"/>
    <w:tmpl w:val="411A0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9600A3"/>
    <w:multiLevelType w:val="multilevel"/>
    <w:tmpl w:val="2A4C1D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FD4524"/>
    <w:multiLevelType w:val="multilevel"/>
    <w:tmpl w:val="8AE03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4C0E12"/>
    <w:multiLevelType w:val="multilevel"/>
    <w:tmpl w:val="F1C00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67033"/>
    <w:multiLevelType w:val="multilevel"/>
    <w:tmpl w:val="354E4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931FD2"/>
    <w:multiLevelType w:val="multilevel"/>
    <w:tmpl w:val="EA3A5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C81973"/>
    <w:multiLevelType w:val="multilevel"/>
    <w:tmpl w:val="0C6E3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756F7A"/>
    <w:multiLevelType w:val="multilevel"/>
    <w:tmpl w:val="D038905C"/>
    <w:lvl w:ilvl="0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8B2F36"/>
    <w:multiLevelType w:val="multilevel"/>
    <w:tmpl w:val="C5CEE984"/>
    <w:lvl w:ilvl="0">
      <w:start w:val="1"/>
      <w:numFmt w:val="bullet"/>
      <w:pStyle w:val="ACEBulletPoi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Avenir" w:eastAsia="Avenir" w:hAnsi="Avenir" w:cs="Aveni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8399822">
    <w:abstractNumId w:val="20"/>
  </w:num>
  <w:num w:numId="2" w16cid:durableId="1975325443">
    <w:abstractNumId w:val="15"/>
  </w:num>
  <w:num w:numId="3" w16cid:durableId="745415639">
    <w:abstractNumId w:val="8"/>
  </w:num>
  <w:num w:numId="4" w16cid:durableId="1728140472">
    <w:abstractNumId w:val="16"/>
  </w:num>
  <w:num w:numId="5" w16cid:durableId="292567637">
    <w:abstractNumId w:val="12"/>
  </w:num>
  <w:num w:numId="6" w16cid:durableId="1436680610">
    <w:abstractNumId w:val="10"/>
  </w:num>
  <w:num w:numId="7" w16cid:durableId="181475369">
    <w:abstractNumId w:val="4"/>
  </w:num>
  <w:num w:numId="8" w16cid:durableId="122314582">
    <w:abstractNumId w:val="18"/>
  </w:num>
  <w:num w:numId="9" w16cid:durableId="1017537047">
    <w:abstractNumId w:val="17"/>
  </w:num>
  <w:num w:numId="10" w16cid:durableId="758526731">
    <w:abstractNumId w:val="7"/>
  </w:num>
  <w:num w:numId="11" w16cid:durableId="1675843957">
    <w:abstractNumId w:val="5"/>
  </w:num>
  <w:num w:numId="12" w16cid:durableId="1904944327">
    <w:abstractNumId w:val="2"/>
  </w:num>
  <w:num w:numId="13" w16cid:durableId="631447059">
    <w:abstractNumId w:val="14"/>
  </w:num>
  <w:num w:numId="14" w16cid:durableId="554128067">
    <w:abstractNumId w:val="6"/>
  </w:num>
  <w:num w:numId="15" w16cid:durableId="737169016">
    <w:abstractNumId w:val="1"/>
  </w:num>
  <w:num w:numId="16" w16cid:durableId="188184331">
    <w:abstractNumId w:val="11"/>
  </w:num>
  <w:num w:numId="17" w16cid:durableId="1864125289">
    <w:abstractNumId w:val="9"/>
  </w:num>
  <w:num w:numId="18" w16cid:durableId="936213010">
    <w:abstractNumId w:val="13"/>
  </w:num>
  <w:num w:numId="19" w16cid:durableId="683477632">
    <w:abstractNumId w:val="3"/>
  </w:num>
  <w:num w:numId="20" w16cid:durableId="2130586540">
    <w:abstractNumId w:val="19"/>
  </w:num>
  <w:num w:numId="21" w16cid:durableId="176117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06"/>
    <w:rsid w:val="000012ED"/>
    <w:rsid w:val="00010303"/>
    <w:rsid w:val="000106A3"/>
    <w:rsid w:val="00022D0F"/>
    <w:rsid w:val="0002381E"/>
    <w:rsid w:val="000246C6"/>
    <w:rsid w:val="00041DA4"/>
    <w:rsid w:val="00043C03"/>
    <w:rsid w:val="00061302"/>
    <w:rsid w:val="000645DA"/>
    <w:rsid w:val="00071171"/>
    <w:rsid w:val="00072937"/>
    <w:rsid w:val="00093918"/>
    <w:rsid w:val="000A457F"/>
    <w:rsid w:val="000D1DCA"/>
    <w:rsid w:val="000D4403"/>
    <w:rsid w:val="000E3EE6"/>
    <w:rsid w:val="000F0335"/>
    <w:rsid w:val="000F0914"/>
    <w:rsid w:val="0010500C"/>
    <w:rsid w:val="0011484B"/>
    <w:rsid w:val="001206B5"/>
    <w:rsid w:val="001235ED"/>
    <w:rsid w:val="00127262"/>
    <w:rsid w:val="00141EDD"/>
    <w:rsid w:val="00142707"/>
    <w:rsid w:val="00157F92"/>
    <w:rsid w:val="00166F18"/>
    <w:rsid w:val="00186057"/>
    <w:rsid w:val="00186A8A"/>
    <w:rsid w:val="001A0834"/>
    <w:rsid w:val="001B72E6"/>
    <w:rsid w:val="001C0BB0"/>
    <w:rsid w:val="001C1DC8"/>
    <w:rsid w:val="001E0385"/>
    <w:rsid w:val="001E4C12"/>
    <w:rsid w:val="00202CDB"/>
    <w:rsid w:val="00231161"/>
    <w:rsid w:val="00235BA6"/>
    <w:rsid w:val="002467EB"/>
    <w:rsid w:val="00251FD5"/>
    <w:rsid w:val="00253F0A"/>
    <w:rsid w:val="002600F7"/>
    <w:rsid w:val="00290658"/>
    <w:rsid w:val="00292A02"/>
    <w:rsid w:val="002A06AE"/>
    <w:rsid w:val="002E3E1E"/>
    <w:rsid w:val="002E5D09"/>
    <w:rsid w:val="002F0449"/>
    <w:rsid w:val="002F2448"/>
    <w:rsid w:val="002F4560"/>
    <w:rsid w:val="002F5BC6"/>
    <w:rsid w:val="0030078A"/>
    <w:rsid w:val="003045C2"/>
    <w:rsid w:val="00306FAD"/>
    <w:rsid w:val="0031101B"/>
    <w:rsid w:val="0031410A"/>
    <w:rsid w:val="003166DD"/>
    <w:rsid w:val="00320D9F"/>
    <w:rsid w:val="00332167"/>
    <w:rsid w:val="003329B4"/>
    <w:rsid w:val="003341B8"/>
    <w:rsid w:val="0034573A"/>
    <w:rsid w:val="00353488"/>
    <w:rsid w:val="00373C2D"/>
    <w:rsid w:val="003752A6"/>
    <w:rsid w:val="0037585D"/>
    <w:rsid w:val="00394DF6"/>
    <w:rsid w:val="00396343"/>
    <w:rsid w:val="003A04A4"/>
    <w:rsid w:val="003A5AE8"/>
    <w:rsid w:val="003B1237"/>
    <w:rsid w:val="003C04DC"/>
    <w:rsid w:val="003D1144"/>
    <w:rsid w:val="003D5057"/>
    <w:rsid w:val="003E5384"/>
    <w:rsid w:val="003F5767"/>
    <w:rsid w:val="004312A0"/>
    <w:rsid w:val="0043562F"/>
    <w:rsid w:val="00444CEC"/>
    <w:rsid w:val="004576F8"/>
    <w:rsid w:val="00461EA0"/>
    <w:rsid w:val="0047412F"/>
    <w:rsid w:val="00474375"/>
    <w:rsid w:val="004949C8"/>
    <w:rsid w:val="0049660D"/>
    <w:rsid w:val="00497A00"/>
    <w:rsid w:val="004B6DE4"/>
    <w:rsid w:val="004C0C56"/>
    <w:rsid w:val="00515B11"/>
    <w:rsid w:val="005169C6"/>
    <w:rsid w:val="00516A77"/>
    <w:rsid w:val="00517023"/>
    <w:rsid w:val="00541113"/>
    <w:rsid w:val="00543E82"/>
    <w:rsid w:val="005772E6"/>
    <w:rsid w:val="00586868"/>
    <w:rsid w:val="00591A8A"/>
    <w:rsid w:val="00594C4A"/>
    <w:rsid w:val="005A7D8C"/>
    <w:rsid w:val="005B16EB"/>
    <w:rsid w:val="005B45BB"/>
    <w:rsid w:val="005B549A"/>
    <w:rsid w:val="005D0FB2"/>
    <w:rsid w:val="005D7BED"/>
    <w:rsid w:val="005E7117"/>
    <w:rsid w:val="005F7C61"/>
    <w:rsid w:val="00601224"/>
    <w:rsid w:val="00603EBB"/>
    <w:rsid w:val="0062796F"/>
    <w:rsid w:val="00632F5F"/>
    <w:rsid w:val="00635E78"/>
    <w:rsid w:val="00637673"/>
    <w:rsid w:val="00651ED8"/>
    <w:rsid w:val="0065301B"/>
    <w:rsid w:val="006543F5"/>
    <w:rsid w:val="00655AF2"/>
    <w:rsid w:val="0066367C"/>
    <w:rsid w:val="00663D10"/>
    <w:rsid w:val="00666D07"/>
    <w:rsid w:val="00671A34"/>
    <w:rsid w:val="00680A11"/>
    <w:rsid w:val="006828CE"/>
    <w:rsid w:val="00690D2C"/>
    <w:rsid w:val="00694C8A"/>
    <w:rsid w:val="006A3837"/>
    <w:rsid w:val="006B7805"/>
    <w:rsid w:val="006D28EA"/>
    <w:rsid w:val="006D39BC"/>
    <w:rsid w:val="006D5EB2"/>
    <w:rsid w:val="006D716D"/>
    <w:rsid w:val="006E1D00"/>
    <w:rsid w:val="006E70E5"/>
    <w:rsid w:val="006F6324"/>
    <w:rsid w:val="00710720"/>
    <w:rsid w:val="00713A0D"/>
    <w:rsid w:val="00730D88"/>
    <w:rsid w:val="007328A5"/>
    <w:rsid w:val="00765ACC"/>
    <w:rsid w:val="00774B80"/>
    <w:rsid w:val="0078097F"/>
    <w:rsid w:val="007D1C47"/>
    <w:rsid w:val="007D25F4"/>
    <w:rsid w:val="007D3AFE"/>
    <w:rsid w:val="007D55B5"/>
    <w:rsid w:val="007E0F32"/>
    <w:rsid w:val="007E7C99"/>
    <w:rsid w:val="00811994"/>
    <w:rsid w:val="00827377"/>
    <w:rsid w:val="008336D3"/>
    <w:rsid w:val="00843B45"/>
    <w:rsid w:val="00844817"/>
    <w:rsid w:val="00863CA3"/>
    <w:rsid w:val="008656C1"/>
    <w:rsid w:val="00873ECF"/>
    <w:rsid w:val="00882B62"/>
    <w:rsid w:val="00883619"/>
    <w:rsid w:val="008A081F"/>
    <w:rsid w:val="008D1E49"/>
    <w:rsid w:val="008D51FD"/>
    <w:rsid w:val="008F7C81"/>
    <w:rsid w:val="00900DC6"/>
    <w:rsid w:val="0093203F"/>
    <w:rsid w:val="00935296"/>
    <w:rsid w:val="0095048F"/>
    <w:rsid w:val="009539B3"/>
    <w:rsid w:val="009546AF"/>
    <w:rsid w:val="00974FD8"/>
    <w:rsid w:val="009872A6"/>
    <w:rsid w:val="009B3058"/>
    <w:rsid w:val="009B7B57"/>
    <w:rsid w:val="009F2B53"/>
    <w:rsid w:val="00A02041"/>
    <w:rsid w:val="00A12B8B"/>
    <w:rsid w:val="00A21956"/>
    <w:rsid w:val="00A4754A"/>
    <w:rsid w:val="00A47A97"/>
    <w:rsid w:val="00A504E4"/>
    <w:rsid w:val="00A65766"/>
    <w:rsid w:val="00A67A21"/>
    <w:rsid w:val="00A71166"/>
    <w:rsid w:val="00A76355"/>
    <w:rsid w:val="00A90C17"/>
    <w:rsid w:val="00A93F27"/>
    <w:rsid w:val="00AB175E"/>
    <w:rsid w:val="00AB1AFF"/>
    <w:rsid w:val="00AD1A80"/>
    <w:rsid w:val="00AD785F"/>
    <w:rsid w:val="00B0596A"/>
    <w:rsid w:val="00B11504"/>
    <w:rsid w:val="00B25A5B"/>
    <w:rsid w:val="00B32C6C"/>
    <w:rsid w:val="00B34DE5"/>
    <w:rsid w:val="00B40CFD"/>
    <w:rsid w:val="00B46E2B"/>
    <w:rsid w:val="00B4797D"/>
    <w:rsid w:val="00B62E37"/>
    <w:rsid w:val="00B70D66"/>
    <w:rsid w:val="00B9088B"/>
    <w:rsid w:val="00BA22D4"/>
    <w:rsid w:val="00BB4DAD"/>
    <w:rsid w:val="00BB79D9"/>
    <w:rsid w:val="00BC5EEF"/>
    <w:rsid w:val="00C01830"/>
    <w:rsid w:val="00C01F2E"/>
    <w:rsid w:val="00C05442"/>
    <w:rsid w:val="00C13683"/>
    <w:rsid w:val="00C26BF5"/>
    <w:rsid w:val="00C33A03"/>
    <w:rsid w:val="00C356F5"/>
    <w:rsid w:val="00C46DE5"/>
    <w:rsid w:val="00C6101A"/>
    <w:rsid w:val="00C63DCC"/>
    <w:rsid w:val="00C67706"/>
    <w:rsid w:val="00CA1F32"/>
    <w:rsid w:val="00CA2564"/>
    <w:rsid w:val="00CC1CBA"/>
    <w:rsid w:val="00CC32DD"/>
    <w:rsid w:val="00CC555F"/>
    <w:rsid w:val="00CD6F4B"/>
    <w:rsid w:val="00CD786B"/>
    <w:rsid w:val="00CE1381"/>
    <w:rsid w:val="00CE3DE1"/>
    <w:rsid w:val="00CF5B8B"/>
    <w:rsid w:val="00D00783"/>
    <w:rsid w:val="00D02868"/>
    <w:rsid w:val="00D105A0"/>
    <w:rsid w:val="00D128A2"/>
    <w:rsid w:val="00D24D7D"/>
    <w:rsid w:val="00D27A00"/>
    <w:rsid w:val="00D35AC2"/>
    <w:rsid w:val="00D42B79"/>
    <w:rsid w:val="00D477E0"/>
    <w:rsid w:val="00D530B7"/>
    <w:rsid w:val="00D71DDA"/>
    <w:rsid w:val="00D974CB"/>
    <w:rsid w:val="00DA32D6"/>
    <w:rsid w:val="00DA5C9D"/>
    <w:rsid w:val="00DB1CB5"/>
    <w:rsid w:val="00DC5389"/>
    <w:rsid w:val="00DD1245"/>
    <w:rsid w:val="00DD6CAB"/>
    <w:rsid w:val="00DD6F56"/>
    <w:rsid w:val="00DD744C"/>
    <w:rsid w:val="00E047E4"/>
    <w:rsid w:val="00E060F1"/>
    <w:rsid w:val="00E2443F"/>
    <w:rsid w:val="00E2752E"/>
    <w:rsid w:val="00E40531"/>
    <w:rsid w:val="00E44D81"/>
    <w:rsid w:val="00E47192"/>
    <w:rsid w:val="00E47EE2"/>
    <w:rsid w:val="00E77FAB"/>
    <w:rsid w:val="00E95F99"/>
    <w:rsid w:val="00E976D5"/>
    <w:rsid w:val="00EA1C93"/>
    <w:rsid w:val="00EC7337"/>
    <w:rsid w:val="00ED1B2F"/>
    <w:rsid w:val="00F14807"/>
    <w:rsid w:val="00F21DAD"/>
    <w:rsid w:val="00F36485"/>
    <w:rsid w:val="00F44BAA"/>
    <w:rsid w:val="00F460B3"/>
    <w:rsid w:val="00F46BAD"/>
    <w:rsid w:val="00F523DC"/>
    <w:rsid w:val="00F60E75"/>
    <w:rsid w:val="00F6626A"/>
    <w:rsid w:val="00F946D6"/>
    <w:rsid w:val="00F96926"/>
    <w:rsid w:val="00F976AB"/>
    <w:rsid w:val="00FB18D2"/>
    <w:rsid w:val="00FC07C8"/>
    <w:rsid w:val="00FE0963"/>
    <w:rsid w:val="00FE43DA"/>
    <w:rsid w:val="00FF350A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75A4"/>
  <w15:docId w15:val="{481170C9-E9AF-42C5-901C-42E24D8D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0B"/>
    <w:pPr>
      <w:spacing w:line="320" w:lineRule="exact"/>
    </w:pPr>
    <w:rPr>
      <w:lang w:eastAsia="en-US"/>
    </w:rPr>
  </w:style>
  <w:style w:type="paragraph" w:styleId="Heading1">
    <w:name w:val="heading 1"/>
    <w:basedOn w:val="ACEHeading1"/>
    <w:next w:val="Normal"/>
    <w:uiPriority w:val="9"/>
    <w:qFormat/>
    <w:pPr>
      <w:outlineLvl w:val="0"/>
    </w:pPr>
  </w:style>
  <w:style w:type="paragraph" w:styleId="Heading2">
    <w:name w:val="heading 2"/>
    <w:basedOn w:val="ACEHeading2"/>
    <w:next w:val="Normal"/>
    <w:uiPriority w:val="9"/>
    <w:semiHidden/>
    <w:unhideWhenUsed/>
    <w:qFormat/>
    <w:pPr>
      <w:outlineLvl w:val="1"/>
    </w:pPr>
  </w:style>
  <w:style w:type="paragraph" w:styleId="Heading3">
    <w:name w:val="heading 3"/>
    <w:basedOn w:val="ACEHeading3"/>
    <w:next w:val="Normal"/>
    <w:uiPriority w:val="9"/>
    <w:semiHidden/>
    <w:unhideWhenUsed/>
    <w:qFormat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</w:style>
  <w:style w:type="paragraph" w:customStyle="1" w:styleId="ACEBulletPoint">
    <w:name w:val="ACE Bullet Point"/>
    <w:next w:val="ACEBodyText"/>
    <w:pPr>
      <w:numPr>
        <w:numId w:val="1"/>
      </w:numPr>
      <w:ind w:left="714" w:hanging="357"/>
    </w:p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</w:rPr>
  </w:style>
  <w:style w:type="paragraph" w:customStyle="1" w:styleId="ACEHeading2">
    <w:name w:val="ACE Heading 2"/>
    <w:next w:val="ACEBodyText"/>
    <w:pPr>
      <w:spacing w:line="320" w:lineRule="exact"/>
    </w:pPr>
    <w:rPr>
      <w:b/>
    </w:rPr>
  </w:style>
  <w:style w:type="paragraph" w:customStyle="1" w:styleId="ACEHeading3">
    <w:name w:val="ACE Heading 3"/>
    <w:next w:val="ACEBodyText"/>
    <w:pPr>
      <w:spacing w:line="320" w:lineRule="exact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  <w:style w:type="paragraph" w:styleId="ListParagraph">
    <w:name w:val="List Paragraph"/>
    <w:basedOn w:val="Normal"/>
    <w:uiPriority w:val="34"/>
    <w:qFormat/>
    <w:rsid w:val="0049750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76" w:lineRule="auto"/>
    </w:pPr>
    <w:rPr>
      <w:rFonts w:ascii="Calibri" w:eastAsia="Calibri" w:hAnsi="Calibri" w:cs="Calibri"/>
      <w:smallCaps/>
      <w:color w:val="1F497D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9B1B99"/>
    <w:rPr>
      <w:rFonts w:asciiTheme="minorHAnsi" w:eastAsiaTheme="minorEastAsia" w:hAnsiTheme="minorHAnsi" w:cstheme="minorBidi"/>
      <w:caps/>
      <w:color w:val="1F497D" w:themeColor="text2"/>
      <w:spacing w:val="20"/>
      <w:sz w:val="3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740A"/>
    <w:rPr>
      <w:rFonts w:ascii="Arial" w:hAnsi="Arial"/>
      <w:sz w:val="24"/>
      <w:lang w:eastAsia="en-US"/>
    </w:rPr>
  </w:style>
  <w:style w:type="paragraph" w:customStyle="1" w:styleId="CBheadingstyle">
    <w:name w:val="CB heading style"/>
    <w:basedOn w:val="Normal"/>
    <w:link w:val="CBheadingstyleChar"/>
    <w:qFormat/>
    <w:rsid w:val="00725163"/>
    <w:pPr>
      <w:spacing w:line="320" w:lineRule="atLeast"/>
    </w:pPr>
    <w:rPr>
      <w:rFonts w:ascii="Avenir Next LT Pro Light" w:hAnsi="Avenir Next LT Pro Light"/>
      <w:b/>
      <w:bCs/>
    </w:rPr>
  </w:style>
  <w:style w:type="character" w:customStyle="1" w:styleId="CBheadingstyleChar">
    <w:name w:val="CB heading style Char"/>
    <w:basedOn w:val="DefaultParagraphFont"/>
    <w:link w:val="CBheadingstyle"/>
    <w:rsid w:val="00725163"/>
    <w:rPr>
      <w:rFonts w:ascii="Avenir Next LT Pro Light" w:hAnsi="Avenir Next LT Pro Light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8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7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A67"/>
    <w:rPr>
      <w:lang w:eastAsia="en-US"/>
    </w:rPr>
  </w:style>
  <w:style w:type="paragraph" w:customStyle="1" w:styleId="Pa0">
    <w:name w:val="Pa0"/>
    <w:basedOn w:val="Normal"/>
    <w:next w:val="Normal"/>
    <w:uiPriority w:val="99"/>
    <w:rsid w:val="0072565E"/>
    <w:pPr>
      <w:autoSpaceDE w:val="0"/>
      <w:autoSpaceDN w:val="0"/>
      <w:adjustRightInd w:val="0"/>
      <w:spacing w:line="241" w:lineRule="atLeast"/>
    </w:pPr>
    <w:rPr>
      <w:rFonts w:ascii="IBM Plex Sans" w:hAnsi="IBM Plex Sans"/>
      <w:lang w:eastAsia="en-GB"/>
    </w:rPr>
  </w:style>
  <w:style w:type="character" w:customStyle="1" w:styleId="A4">
    <w:name w:val="A4"/>
    <w:uiPriority w:val="99"/>
    <w:rsid w:val="0072565E"/>
    <w:rPr>
      <w:rFonts w:cs="IBM Plex Sans"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ickhoff@fonds-soziokultur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rna.palmer@arts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al-bridge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x1N2DajonwLIGH5aeIi2/hsYQ==">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McDowell</dc:creator>
  <cp:lastModifiedBy>Bonnie Smith</cp:lastModifiedBy>
  <cp:revision>21</cp:revision>
  <cp:lastPrinted>2022-07-16T06:58:00Z</cp:lastPrinted>
  <dcterms:created xsi:type="dcterms:W3CDTF">2022-07-25T19:31:00Z</dcterms:created>
  <dcterms:modified xsi:type="dcterms:W3CDTF">2022-07-26T16:29:00Z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0x0101003CA359ADA54ACA4892AD859E12061162</vt:lpwstr>
  </property>
</Properties>
</file>